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3E914A" w14:textId="77777777" w:rsidR="00DE2D94" w:rsidRDefault="00DE2D94" w:rsidP="00DE2D94">
      <w:pPr>
        <w:jc w:val="center"/>
        <w:rPr>
          <w:rFonts w:ascii="Calibri" w:hAnsi="Calibri"/>
          <w:b/>
          <w:sz w:val="28"/>
          <w:szCs w:val="28"/>
        </w:rPr>
      </w:pPr>
      <w:r w:rsidRPr="004826C9">
        <w:rPr>
          <w:rFonts w:ascii="Calibri" w:hAnsi="Calibri"/>
          <w:b/>
          <w:sz w:val="28"/>
          <w:szCs w:val="28"/>
        </w:rPr>
        <w:t>Role Description</w:t>
      </w:r>
      <w:r w:rsidR="00F63AFF">
        <w:rPr>
          <w:rFonts w:ascii="Calibri" w:hAnsi="Calibri"/>
          <w:b/>
          <w:sz w:val="28"/>
          <w:szCs w:val="28"/>
        </w:rPr>
        <w:t xml:space="preserve"> </w:t>
      </w:r>
    </w:p>
    <w:p w14:paraId="672A6659" w14:textId="77777777" w:rsidR="00291966" w:rsidRDefault="00291966" w:rsidP="00DE2D94">
      <w:pPr>
        <w:jc w:val="center"/>
        <w:rPr>
          <w:rFonts w:ascii="Calibri" w:hAnsi="Calibri"/>
          <w:b/>
          <w:sz w:val="28"/>
          <w:szCs w:val="28"/>
        </w:rPr>
      </w:pPr>
    </w:p>
    <w:p w14:paraId="30044E96" w14:textId="77777777" w:rsidR="00291966" w:rsidRDefault="00291966" w:rsidP="00291966">
      <w:pPr>
        <w:rPr>
          <w:rFonts w:ascii="Calibri" w:hAnsi="Calibri" w:cs="Calibri"/>
          <w:sz w:val="24"/>
          <w:szCs w:val="24"/>
        </w:rPr>
      </w:pPr>
      <w:r w:rsidRPr="00291966">
        <w:rPr>
          <w:rFonts w:ascii="Calibri" w:hAnsi="Calibri" w:cs="Calibri"/>
          <w:b/>
          <w:sz w:val="24"/>
          <w:szCs w:val="24"/>
        </w:rPr>
        <w:t xml:space="preserve">Role Title: </w:t>
      </w:r>
      <w:r w:rsidR="00425B90">
        <w:rPr>
          <w:rFonts w:ascii="Calibri" w:hAnsi="Calibri" w:cs="Calibri"/>
          <w:bCs/>
          <w:sz w:val="24"/>
          <w:szCs w:val="24"/>
        </w:rPr>
        <w:t>Content and Donor Experience</w:t>
      </w:r>
      <w:r w:rsidR="00C11890">
        <w:rPr>
          <w:rFonts w:ascii="Calibri" w:hAnsi="Calibri" w:cs="Calibri"/>
          <w:bCs/>
          <w:sz w:val="24"/>
          <w:szCs w:val="24"/>
        </w:rPr>
        <w:t xml:space="preserve"> Manager</w:t>
      </w:r>
    </w:p>
    <w:p w14:paraId="0A37501D" w14:textId="77777777" w:rsidR="00291966" w:rsidRDefault="00291966" w:rsidP="00291966">
      <w:pPr>
        <w:rPr>
          <w:rFonts w:ascii="Calibri" w:hAnsi="Calibri" w:cs="Calibri"/>
          <w:sz w:val="24"/>
          <w:szCs w:val="24"/>
        </w:rPr>
      </w:pPr>
    </w:p>
    <w:p w14:paraId="41763EFE" w14:textId="77777777" w:rsidR="00291966" w:rsidRDefault="00291966" w:rsidP="00291966">
      <w:pPr>
        <w:rPr>
          <w:rFonts w:ascii="Calibri" w:hAnsi="Calibri" w:cs="Calibri"/>
          <w:b/>
          <w:sz w:val="24"/>
          <w:szCs w:val="24"/>
        </w:rPr>
      </w:pPr>
      <w:r>
        <w:rPr>
          <w:rFonts w:ascii="Calibri" w:hAnsi="Calibri" w:cs="Calibri"/>
          <w:b/>
          <w:sz w:val="24"/>
          <w:szCs w:val="24"/>
        </w:rPr>
        <w:t xml:space="preserve">Date this version: </w:t>
      </w:r>
      <w:r w:rsidR="00EF4267">
        <w:rPr>
          <w:rFonts w:ascii="Calibri" w:hAnsi="Calibri" w:cs="Calibri"/>
          <w:bCs/>
          <w:sz w:val="24"/>
          <w:szCs w:val="24"/>
        </w:rPr>
        <w:t>September 2025</w:t>
      </w:r>
    </w:p>
    <w:p w14:paraId="5DAB6C7B" w14:textId="77777777" w:rsidR="00291966" w:rsidRPr="00291966" w:rsidRDefault="00291966" w:rsidP="00291966">
      <w:pPr>
        <w:rPr>
          <w:rFonts w:ascii="Calibri" w:hAnsi="Calibri" w:cs="Calibri"/>
          <w:b/>
          <w:sz w:val="24"/>
          <w:szCs w:val="24"/>
        </w:rPr>
      </w:pPr>
    </w:p>
    <w:p w14:paraId="7196AE9E" w14:textId="77777777" w:rsidR="00291966" w:rsidRPr="00291966" w:rsidRDefault="00291966" w:rsidP="00291966">
      <w:pPr>
        <w:rPr>
          <w:rFonts w:ascii="Calibri" w:hAnsi="Calibri" w:cs="Calibri"/>
          <w:sz w:val="24"/>
          <w:szCs w:val="24"/>
        </w:rPr>
      </w:pPr>
      <w:r w:rsidRPr="00291966">
        <w:rPr>
          <w:rFonts w:ascii="Calibri" w:hAnsi="Calibri" w:cs="Calibri"/>
          <w:b/>
          <w:sz w:val="24"/>
          <w:szCs w:val="24"/>
        </w:rPr>
        <w:t xml:space="preserve">Accountable to: </w:t>
      </w:r>
      <w:r w:rsidR="00425B90">
        <w:rPr>
          <w:rFonts w:ascii="Calibri" w:hAnsi="Calibri" w:cs="Calibri"/>
          <w:bCs/>
          <w:sz w:val="24"/>
          <w:szCs w:val="24"/>
        </w:rPr>
        <w:t>Direct Outreach</w:t>
      </w:r>
      <w:r w:rsidR="00C11890" w:rsidRPr="00C11890">
        <w:rPr>
          <w:rFonts w:ascii="Calibri" w:hAnsi="Calibri" w:cs="Calibri"/>
          <w:bCs/>
          <w:sz w:val="24"/>
          <w:szCs w:val="24"/>
        </w:rPr>
        <w:t xml:space="preserve"> Manager</w:t>
      </w:r>
    </w:p>
    <w:p w14:paraId="032C852C" w14:textId="77777777" w:rsidR="0035497C" w:rsidRPr="00D8391C" w:rsidRDefault="00425B90" w:rsidP="00D8391C">
      <w:pPr>
        <w:keepNext/>
        <w:keepLines/>
        <w:spacing w:before="200" w:line="276" w:lineRule="auto"/>
        <w:outlineLvl w:val="2"/>
        <w:rPr>
          <w:rFonts w:ascii="Calibri" w:eastAsia="MS Gothic" w:hAnsi="Calibri"/>
          <w:b/>
          <w:bCs/>
          <w:color w:val="4F81BD"/>
          <w:sz w:val="24"/>
          <w:szCs w:val="24"/>
        </w:rPr>
      </w:pPr>
      <w:r w:rsidRPr="6525A01E">
        <w:rPr>
          <w:rFonts w:ascii="Calibri" w:eastAsia="MS Gothic" w:hAnsi="Calibri"/>
          <w:b/>
          <w:bCs/>
          <w:color w:val="4F81BD"/>
          <w:sz w:val="24"/>
          <w:szCs w:val="24"/>
        </w:rPr>
        <w:t>Job Summary and Purpose</w:t>
      </w:r>
    </w:p>
    <w:p w14:paraId="438B7AFC" w14:textId="50C94CF1" w:rsidR="58A8AEFC" w:rsidRDefault="58A8AEFC">
      <w:r w:rsidRPr="6525A01E">
        <w:rPr>
          <w:rFonts w:ascii="Calibri" w:eastAsia="Calibri" w:hAnsi="Calibri" w:cs="Calibri"/>
          <w:color w:val="000000" w:themeColor="text1"/>
          <w:sz w:val="24"/>
          <w:szCs w:val="24"/>
          <w:lang w:val="en-US"/>
        </w:rPr>
        <w:t xml:space="preserve">As MAF celebrates its 80th year of service, we are entering an exciting new chapter marked by bold ambition and purposeful growth. With a renewed vision to reach more isolated communities than ever before, we are embracing the significant opportunities to meet this challenge. A key part of this journey is integration—bringing together our people, systems, and operations in more unified and collaborative ways. This involves streamlining processes, enhancing cross-functional teamwork, and aligning our global efforts to ensure we are more agile, efficient, and impactful in our mission.  </w:t>
      </w:r>
      <w:r w:rsidRPr="6525A01E">
        <w:rPr>
          <w:rFonts w:ascii="Calibri" w:eastAsia="Calibri" w:hAnsi="Calibri" w:cs="Calibri"/>
          <w:sz w:val="24"/>
          <w:szCs w:val="24"/>
          <w:lang w:val="en-US"/>
        </w:rPr>
        <w:t xml:space="preserve"> </w:t>
      </w:r>
    </w:p>
    <w:p w14:paraId="3EE13997" w14:textId="6A9C9D9A" w:rsidR="6525A01E" w:rsidRDefault="6525A01E" w:rsidP="6525A01E">
      <w:pPr>
        <w:rPr>
          <w:rFonts w:ascii="Calibri" w:hAnsi="Calibri" w:cs="Calibri"/>
          <w:sz w:val="24"/>
          <w:szCs w:val="24"/>
        </w:rPr>
      </w:pPr>
    </w:p>
    <w:p w14:paraId="2BB31076" w14:textId="04F21125" w:rsidR="00425B90" w:rsidRDefault="00425B90" w:rsidP="00291966">
      <w:pPr>
        <w:rPr>
          <w:rFonts w:ascii="Calibri" w:hAnsi="Calibri" w:cs="Calibri"/>
          <w:sz w:val="24"/>
          <w:szCs w:val="24"/>
        </w:rPr>
      </w:pPr>
      <w:r w:rsidRPr="00425B90">
        <w:rPr>
          <w:rFonts w:ascii="Calibri" w:hAnsi="Calibri" w:cs="Calibri"/>
          <w:sz w:val="24"/>
          <w:szCs w:val="24"/>
        </w:rPr>
        <w:t>This role leads the creation and orchestration of compelling content and end-to-end donor experiences across hybrid print and digital products to grow Donor Income – one-off, regular and monthly, strengthen retention, and deepen supporter connection. The post-holder will champion an integrated, insight-led approach which embraces innovation whilst ensuring that our storytelling, journeys and campaigns meaningfully advance our mission, vision and values.</w:t>
      </w:r>
    </w:p>
    <w:p w14:paraId="71B5905F" w14:textId="77777777" w:rsidR="00425B90" w:rsidRPr="00D8391C" w:rsidRDefault="00425B90" w:rsidP="00D8391C">
      <w:pPr>
        <w:keepNext/>
        <w:keepLines/>
        <w:spacing w:before="200" w:line="276" w:lineRule="auto"/>
        <w:outlineLvl w:val="2"/>
        <w:rPr>
          <w:rFonts w:ascii="Calibri" w:eastAsia="MS Gothic" w:hAnsi="Calibri"/>
          <w:b/>
          <w:bCs/>
          <w:color w:val="4F81BD"/>
          <w:sz w:val="24"/>
          <w:szCs w:val="24"/>
        </w:rPr>
      </w:pPr>
      <w:r w:rsidRPr="00D8391C">
        <w:rPr>
          <w:rFonts w:ascii="Calibri" w:eastAsia="MS Gothic" w:hAnsi="Calibri"/>
          <w:b/>
          <w:bCs/>
          <w:color w:val="4F81BD"/>
          <w:sz w:val="24"/>
          <w:szCs w:val="24"/>
        </w:rPr>
        <w:t>Key Relationships</w:t>
      </w:r>
    </w:p>
    <w:p w14:paraId="79ACCBEF" w14:textId="77777777" w:rsidR="00425B90" w:rsidRPr="00425B90" w:rsidRDefault="00425B90" w:rsidP="001347C2">
      <w:pPr>
        <w:numPr>
          <w:ilvl w:val="0"/>
          <w:numId w:val="9"/>
        </w:numPr>
        <w:rPr>
          <w:rFonts w:ascii="Calibri" w:hAnsi="Calibri" w:cs="Calibri"/>
          <w:sz w:val="24"/>
          <w:szCs w:val="24"/>
        </w:rPr>
      </w:pPr>
      <w:r w:rsidRPr="00425B90">
        <w:rPr>
          <w:rFonts w:ascii="Calibri" w:hAnsi="Calibri" w:cs="Calibri"/>
          <w:sz w:val="24"/>
          <w:szCs w:val="24"/>
        </w:rPr>
        <w:t xml:space="preserve">Direct reports: Content and Donor Experience </w:t>
      </w:r>
      <w:r w:rsidR="00D8391C">
        <w:rPr>
          <w:rFonts w:ascii="Calibri" w:hAnsi="Calibri" w:cs="Calibri"/>
          <w:sz w:val="24"/>
          <w:szCs w:val="24"/>
        </w:rPr>
        <w:t>Associate</w:t>
      </w:r>
    </w:p>
    <w:p w14:paraId="2C357435" w14:textId="77777777" w:rsidR="00425B90" w:rsidRPr="00425B90" w:rsidRDefault="00425B90" w:rsidP="001347C2">
      <w:pPr>
        <w:numPr>
          <w:ilvl w:val="0"/>
          <w:numId w:val="9"/>
        </w:numPr>
        <w:rPr>
          <w:rFonts w:ascii="Calibri" w:hAnsi="Calibri" w:cs="Calibri"/>
          <w:sz w:val="24"/>
          <w:szCs w:val="24"/>
        </w:rPr>
      </w:pPr>
      <w:r w:rsidRPr="00425B90">
        <w:rPr>
          <w:rFonts w:ascii="Calibri" w:hAnsi="Calibri" w:cs="Calibri"/>
          <w:sz w:val="24"/>
          <w:szCs w:val="24"/>
        </w:rPr>
        <w:t>Key relationships: Fundraising (Individual Giving, Donor Care), Marketing &amp; Communications, Creative, Digital, Data &amp; Insight/CRM, IT, Programmes, and external agencies/suppliers.</w:t>
      </w:r>
    </w:p>
    <w:p w14:paraId="0141B50C" w14:textId="77777777" w:rsidR="00425B90" w:rsidRPr="00D8391C" w:rsidRDefault="00425B90" w:rsidP="00D8391C">
      <w:pPr>
        <w:keepNext/>
        <w:keepLines/>
        <w:spacing w:before="200" w:line="276" w:lineRule="auto"/>
        <w:outlineLvl w:val="2"/>
        <w:rPr>
          <w:rFonts w:ascii="Calibri" w:eastAsia="MS Gothic" w:hAnsi="Calibri"/>
          <w:b/>
          <w:bCs/>
          <w:color w:val="4F81BD"/>
          <w:sz w:val="24"/>
          <w:szCs w:val="24"/>
        </w:rPr>
      </w:pPr>
      <w:r w:rsidRPr="00D8391C">
        <w:rPr>
          <w:rFonts w:ascii="Calibri" w:eastAsia="MS Gothic" w:hAnsi="Calibri"/>
          <w:b/>
          <w:bCs/>
          <w:color w:val="4F81BD"/>
          <w:sz w:val="24"/>
          <w:szCs w:val="24"/>
        </w:rPr>
        <w:t>Strategic Context &amp; Objectives</w:t>
      </w:r>
    </w:p>
    <w:p w14:paraId="1A4F423E" w14:textId="77777777" w:rsidR="00425B90" w:rsidRPr="00425B90" w:rsidRDefault="00425B90" w:rsidP="00425B90">
      <w:pPr>
        <w:rPr>
          <w:rFonts w:ascii="Calibri" w:hAnsi="Calibri" w:cs="Calibri"/>
          <w:sz w:val="24"/>
          <w:szCs w:val="24"/>
        </w:rPr>
      </w:pPr>
      <w:r w:rsidRPr="00425B90">
        <w:rPr>
          <w:rFonts w:ascii="Calibri" w:hAnsi="Calibri" w:cs="Calibri"/>
          <w:sz w:val="24"/>
          <w:szCs w:val="24"/>
        </w:rPr>
        <w:t>Donors live in a hybrid world. Audiences expect authenticity, relevance and seamless journeys across channels. This role exists to modernise how we show up for supporters, evolve our audience strategy and make our message felt across hybrid products.</w:t>
      </w:r>
    </w:p>
    <w:p w14:paraId="0CF59F0B" w14:textId="0BC2404F" w:rsidR="00425B90" w:rsidRPr="00425B90" w:rsidRDefault="00425B90" w:rsidP="001347C2">
      <w:pPr>
        <w:numPr>
          <w:ilvl w:val="0"/>
          <w:numId w:val="10"/>
        </w:numPr>
        <w:rPr>
          <w:rFonts w:ascii="Calibri" w:hAnsi="Calibri" w:cs="Calibri"/>
          <w:sz w:val="24"/>
          <w:szCs w:val="24"/>
        </w:rPr>
      </w:pPr>
      <w:r w:rsidRPr="00425B90">
        <w:rPr>
          <w:rFonts w:ascii="Calibri" w:hAnsi="Calibri" w:cs="Calibri"/>
          <w:b/>
          <w:bCs/>
          <w:sz w:val="24"/>
          <w:szCs w:val="24"/>
        </w:rPr>
        <w:t>Hybrid Communication Strategy:</w:t>
      </w:r>
      <w:r w:rsidRPr="00425B90">
        <w:rPr>
          <w:rFonts w:ascii="Calibri" w:hAnsi="Calibri" w:cs="Calibri"/>
          <w:sz w:val="24"/>
          <w:szCs w:val="24"/>
        </w:rPr>
        <w:t xml:space="preserve"> Lead a balanced portfolio of </w:t>
      </w:r>
      <w:r w:rsidR="009C66EF">
        <w:rPr>
          <w:rFonts w:ascii="Calibri" w:hAnsi="Calibri" w:cs="Calibri"/>
          <w:sz w:val="24"/>
          <w:szCs w:val="24"/>
        </w:rPr>
        <w:t>digital</w:t>
      </w:r>
      <w:r w:rsidRPr="00425B90">
        <w:rPr>
          <w:rFonts w:ascii="Calibri" w:hAnsi="Calibri" w:cs="Calibri"/>
          <w:sz w:val="24"/>
          <w:szCs w:val="24"/>
        </w:rPr>
        <w:t xml:space="preserve"> and </w:t>
      </w:r>
      <w:r w:rsidR="009C66EF">
        <w:rPr>
          <w:rFonts w:ascii="Calibri" w:hAnsi="Calibri" w:cs="Calibri"/>
          <w:sz w:val="24"/>
          <w:szCs w:val="24"/>
        </w:rPr>
        <w:t>print</w:t>
      </w:r>
      <w:r w:rsidRPr="00425B90">
        <w:rPr>
          <w:rFonts w:ascii="Calibri" w:hAnsi="Calibri" w:cs="Calibri"/>
          <w:sz w:val="24"/>
          <w:szCs w:val="24"/>
        </w:rPr>
        <w:t xml:space="preserve"> engagement, integrating appeals, magazines/newsletters into cohesive products, supporter journeys and moments.</w:t>
      </w:r>
    </w:p>
    <w:p w14:paraId="2100194F" w14:textId="77777777" w:rsidR="00425B90" w:rsidRPr="00425B90" w:rsidRDefault="00425B90" w:rsidP="001347C2">
      <w:pPr>
        <w:numPr>
          <w:ilvl w:val="0"/>
          <w:numId w:val="10"/>
        </w:numPr>
        <w:rPr>
          <w:rFonts w:ascii="Calibri" w:hAnsi="Calibri" w:cs="Calibri"/>
          <w:sz w:val="24"/>
          <w:szCs w:val="24"/>
        </w:rPr>
      </w:pPr>
      <w:r w:rsidRPr="00425B90">
        <w:rPr>
          <w:rFonts w:ascii="Calibri" w:hAnsi="Calibri" w:cs="Calibri"/>
          <w:b/>
          <w:bCs/>
          <w:sz w:val="24"/>
          <w:szCs w:val="24"/>
        </w:rPr>
        <w:t>Audience Expansion:</w:t>
      </w:r>
      <w:r w:rsidRPr="00425B90">
        <w:rPr>
          <w:rFonts w:ascii="Calibri" w:hAnsi="Calibri" w:cs="Calibri"/>
          <w:sz w:val="24"/>
          <w:szCs w:val="24"/>
        </w:rPr>
        <w:t xml:space="preserve"> Sustain and serve our loyal, older supporters while strategically engaging younger segments (e.g., Gen X, Millennials) through tailored propositions, channels and creative.</w:t>
      </w:r>
    </w:p>
    <w:p w14:paraId="19FD724C" w14:textId="77777777" w:rsidR="00425B90" w:rsidRPr="00425B90" w:rsidRDefault="00425B90" w:rsidP="001347C2">
      <w:pPr>
        <w:numPr>
          <w:ilvl w:val="0"/>
          <w:numId w:val="10"/>
        </w:numPr>
        <w:rPr>
          <w:rFonts w:ascii="Calibri" w:hAnsi="Calibri" w:cs="Calibri"/>
          <w:sz w:val="24"/>
          <w:szCs w:val="24"/>
        </w:rPr>
      </w:pPr>
      <w:r w:rsidRPr="00425B90">
        <w:rPr>
          <w:rFonts w:ascii="Calibri" w:hAnsi="Calibri" w:cs="Calibri"/>
          <w:b/>
          <w:bCs/>
          <w:sz w:val="24"/>
          <w:szCs w:val="24"/>
        </w:rPr>
        <w:t>Advanced Targeting &amp; Segmentation:</w:t>
      </w:r>
      <w:r w:rsidRPr="00425B90">
        <w:rPr>
          <w:rFonts w:ascii="Calibri" w:hAnsi="Calibri" w:cs="Calibri"/>
          <w:sz w:val="24"/>
          <w:szCs w:val="24"/>
        </w:rPr>
        <w:t xml:space="preserve"> Own audience frameworks, contact plans and personalisation using CRM and analytics to drive relevance and conversion.</w:t>
      </w:r>
    </w:p>
    <w:p w14:paraId="1BCB6F75" w14:textId="77777777" w:rsidR="00425B90" w:rsidRPr="00425B90" w:rsidRDefault="00425B90" w:rsidP="001347C2">
      <w:pPr>
        <w:numPr>
          <w:ilvl w:val="0"/>
          <w:numId w:val="10"/>
        </w:numPr>
        <w:rPr>
          <w:rFonts w:ascii="Calibri" w:hAnsi="Calibri" w:cs="Calibri"/>
          <w:sz w:val="24"/>
          <w:szCs w:val="24"/>
        </w:rPr>
      </w:pPr>
      <w:r w:rsidRPr="00425B90">
        <w:rPr>
          <w:rFonts w:ascii="Calibri" w:hAnsi="Calibri" w:cs="Calibri"/>
          <w:b/>
          <w:bCs/>
          <w:sz w:val="24"/>
          <w:szCs w:val="24"/>
        </w:rPr>
        <w:t xml:space="preserve">Innovation &amp; Testing: </w:t>
      </w:r>
      <w:r w:rsidRPr="00425B90">
        <w:rPr>
          <w:rFonts w:ascii="Calibri" w:hAnsi="Calibri" w:cs="Calibri"/>
          <w:sz w:val="24"/>
          <w:szCs w:val="24"/>
        </w:rPr>
        <w:t>Embed a culture of experimentation (A/B and multivariate testing), channel optimisation and creative development to improve engagement and income.</w:t>
      </w:r>
    </w:p>
    <w:p w14:paraId="2400E9D2" w14:textId="77777777" w:rsidR="00425B90" w:rsidRPr="00425B90" w:rsidRDefault="00425B90" w:rsidP="001347C2">
      <w:pPr>
        <w:numPr>
          <w:ilvl w:val="0"/>
          <w:numId w:val="10"/>
        </w:numPr>
        <w:rPr>
          <w:rFonts w:ascii="Calibri" w:hAnsi="Calibri" w:cs="Calibri"/>
          <w:sz w:val="24"/>
          <w:szCs w:val="24"/>
        </w:rPr>
      </w:pPr>
      <w:r w:rsidRPr="00425B90">
        <w:rPr>
          <w:rFonts w:ascii="Calibri" w:hAnsi="Calibri" w:cs="Calibri"/>
          <w:b/>
          <w:bCs/>
          <w:sz w:val="24"/>
          <w:szCs w:val="24"/>
        </w:rPr>
        <w:lastRenderedPageBreak/>
        <w:t>Collaboration &amp; Leadership:</w:t>
      </w:r>
      <w:r w:rsidRPr="00425B90">
        <w:rPr>
          <w:rFonts w:ascii="Calibri" w:hAnsi="Calibri" w:cs="Calibri"/>
          <w:sz w:val="24"/>
          <w:szCs w:val="24"/>
        </w:rPr>
        <w:t xml:space="preserve"> Coordinate cross-functional delivery with Digital, Creative, Fundraising and Data teams, ensuring integrated planning and execution across all touchpoints.</w:t>
      </w:r>
    </w:p>
    <w:p w14:paraId="15C51569" w14:textId="77777777" w:rsidR="00291966" w:rsidRPr="00D8391C" w:rsidRDefault="00291966" w:rsidP="00D8391C">
      <w:pPr>
        <w:keepNext/>
        <w:keepLines/>
        <w:spacing w:before="200" w:line="276" w:lineRule="auto"/>
        <w:outlineLvl w:val="2"/>
        <w:rPr>
          <w:rFonts w:ascii="Calibri" w:eastAsia="MS Gothic" w:hAnsi="Calibri"/>
          <w:b/>
          <w:bCs/>
          <w:color w:val="4F81BD"/>
          <w:sz w:val="24"/>
          <w:szCs w:val="24"/>
        </w:rPr>
      </w:pPr>
      <w:r w:rsidRPr="00D8391C">
        <w:rPr>
          <w:rFonts w:ascii="Calibri" w:eastAsia="MS Gothic" w:hAnsi="Calibri"/>
          <w:b/>
          <w:bCs/>
          <w:color w:val="4F81BD"/>
          <w:sz w:val="24"/>
          <w:szCs w:val="24"/>
        </w:rPr>
        <w:t>Key Responsibilities:</w:t>
      </w:r>
    </w:p>
    <w:p w14:paraId="4A78B8E6" w14:textId="77777777" w:rsidR="00425B90" w:rsidRPr="00425B90" w:rsidRDefault="00425B90" w:rsidP="00425B90">
      <w:pPr>
        <w:rPr>
          <w:rFonts w:ascii="Calibri" w:hAnsi="Calibri" w:cs="Calibri"/>
          <w:b/>
          <w:sz w:val="24"/>
          <w:szCs w:val="24"/>
        </w:rPr>
      </w:pPr>
      <w:r w:rsidRPr="00425B90">
        <w:rPr>
          <w:rFonts w:ascii="Calibri" w:hAnsi="Calibri" w:cs="Calibri"/>
          <w:b/>
          <w:sz w:val="24"/>
          <w:szCs w:val="24"/>
        </w:rPr>
        <w:t>Strategy &amp; Planning</w:t>
      </w:r>
    </w:p>
    <w:p w14:paraId="7DBC4618" w14:textId="77777777" w:rsidR="00425B90" w:rsidRPr="00425B90" w:rsidRDefault="00425B90" w:rsidP="001347C2">
      <w:pPr>
        <w:numPr>
          <w:ilvl w:val="0"/>
          <w:numId w:val="11"/>
        </w:numPr>
        <w:rPr>
          <w:rFonts w:ascii="Calibri" w:hAnsi="Calibri" w:cs="Calibri"/>
          <w:bCs/>
          <w:sz w:val="24"/>
          <w:szCs w:val="24"/>
        </w:rPr>
      </w:pPr>
      <w:r w:rsidRPr="00425B90">
        <w:rPr>
          <w:rFonts w:ascii="Calibri" w:hAnsi="Calibri" w:cs="Calibri"/>
          <w:bCs/>
          <w:sz w:val="24"/>
          <w:szCs w:val="24"/>
        </w:rPr>
        <w:t>Own the product content and donor experience roadmap aligned to organisational campaigns, appeals and programme priorities.</w:t>
      </w:r>
    </w:p>
    <w:p w14:paraId="77DB7FD5" w14:textId="77777777" w:rsidR="00425B90" w:rsidRPr="00425B90" w:rsidRDefault="00425B90" w:rsidP="001347C2">
      <w:pPr>
        <w:numPr>
          <w:ilvl w:val="0"/>
          <w:numId w:val="11"/>
        </w:numPr>
        <w:rPr>
          <w:rFonts w:ascii="Calibri" w:hAnsi="Calibri" w:cs="Calibri"/>
          <w:bCs/>
          <w:sz w:val="24"/>
          <w:szCs w:val="24"/>
        </w:rPr>
      </w:pPr>
      <w:r w:rsidRPr="00425B90">
        <w:rPr>
          <w:rFonts w:ascii="Calibri" w:hAnsi="Calibri" w:cs="Calibri"/>
          <w:bCs/>
          <w:sz w:val="24"/>
          <w:szCs w:val="24"/>
        </w:rPr>
        <w:t>Define audience strategies, segmentation and contact cadence that balance income growth with supporter experience.</w:t>
      </w:r>
    </w:p>
    <w:p w14:paraId="790C4C36" w14:textId="77777777" w:rsidR="00425B90" w:rsidRPr="00425B90" w:rsidRDefault="00425B90" w:rsidP="001347C2">
      <w:pPr>
        <w:numPr>
          <w:ilvl w:val="0"/>
          <w:numId w:val="11"/>
        </w:numPr>
        <w:rPr>
          <w:rFonts w:ascii="Calibri" w:hAnsi="Calibri" w:cs="Calibri"/>
          <w:bCs/>
          <w:sz w:val="24"/>
          <w:szCs w:val="24"/>
        </w:rPr>
      </w:pPr>
      <w:r w:rsidRPr="00425B90">
        <w:rPr>
          <w:rFonts w:ascii="Calibri" w:hAnsi="Calibri" w:cs="Calibri"/>
          <w:bCs/>
          <w:sz w:val="24"/>
          <w:szCs w:val="24"/>
        </w:rPr>
        <w:t>Translate insight into clear briefs, propositions and annual/quarterly plans with targets, budgets and ROI.</w:t>
      </w:r>
    </w:p>
    <w:p w14:paraId="02EB378F" w14:textId="77777777" w:rsidR="00425B90" w:rsidRPr="00425B90" w:rsidRDefault="00425B90" w:rsidP="00425B90">
      <w:pPr>
        <w:rPr>
          <w:rFonts w:ascii="Calibri" w:hAnsi="Calibri" w:cs="Calibri"/>
          <w:bCs/>
          <w:sz w:val="24"/>
          <w:szCs w:val="24"/>
        </w:rPr>
      </w:pPr>
    </w:p>
    <w:p w14:paraId="6C673EF5" w14:textId="6E085848" w:rsidR="00425B90" w:rsidRPr="00425B90" w:rsidRDefault="00425B90" w:rsidP="00425B90">
      <w:pPr>
        <w:rPr>
          <w:rFonts w:ascii="Calibri" w:hAnsi="Calibri" w:cs="Calibri"/>
          <w:b/>
          <w:sz w:val="24"/>
          <w:szCs w:val="24"/>
        </w:rPr>
      </w:pPr>
      <w:r w:rsidRPr="00425B90">
        <w:rPr>
          <w:rFonts w:ascii="Calibri" w:hAnsi="Calibri" w:cs="Calibri"/>
          <w:b/>
          <w:sz w:val="24"/>
          <w:szCs w:val="24"/>
        </w:rPr>
        <w:t>Content &amp; Channel Leadership (</w:t>
      </w:r>
      <w:r w:rsidR="00101327">
        <w:rPr>
          <w:rFonts w:ascii="Calibri" w:hAnsi="Calibri" w:cs="Calibri"/>
          <w:b/>
          <w:sz w:val="24"/>
          <w:szCs w:val="24"/>
        </w:rPr>
        <w:t>Digital</w:t>
      </w:r>
      <w:r w:rsidRPr="00425B90">
        <w:rPr>
          <w:rFonts w:ascii="Calibri" w:hAnsi="Calibri" w:cs="Calibri"/>
          <w:b/>
          <w:sz w:val="24"/>
          <w:szCs w:val="24"/>
        </w:rPr>
        <w:t xml:space="preserve"> &amp; </w:t>
      </w:r>
      <w:r w:rsidR="00101327">
        <w:rPr>
          <w:rFonts w:ascii="Calibri" w:hAnsi="Calibri" w:cs="Calibri"/>
          <w:b/>
          <w:sz w:val="24"/>
          <w:szCs w:val="24"/>
        </w:rPr>
        <w:t>Print</w:t>
      </w:r>
      <w:r w:rsidRPr="00425B90">
        <w:rPr>
          <w:rFonts w:ascii="Calibri" w:hAnsi="Calibri" w:cs="Calibri"/>
          <w:b/>
          <w:sz w:val="24"/>
          <w:szCs w:val="24"/>
        </w:rPr>
        <w:t>)</w:t>
      </w:r>
    </w:p>
    <w:p w14:paraId="1BA2D10E" w14:textId="2DC7626E" w:rsidR="00425B90" w:rsidRPr="00425B90" w:rsidRDefault="00425B90" w:rsidP="001347C2">
      <w:pPr>
        <w:numPr>
          <w:ilvl w:val="0"/>
          <w:numId w:val="12"/>
        </w:numPr>
        <w:rPr>
          <w:rFonts w:ascii="Calibri" w:hAnsi="Calibri" w:cs="Calibri"/>
          <w:bCs/>
          <w:sz w:val="24"/>
          <w:szCs w:val="24"/>
        </w:rPr>
      </w:pPr>
      <w:r w:rsidRPr="00425B90">
        <w:rPr>
          <w:rFonts w:ascii="Calibri" w:hAnsi="Calibri" w:cs="Calibri"/>
          <w:bCs/>
          <w:sz w:val="24"/>
          <w:szCs w:val="24"/>
        </w:rPr>
        <w:t>Lead editorial direction and messaging across</w:t>
      </w:r>
      <w:r w:rsidR="00A41E48">
        <w:rPr>
          <w:rFonts w:ascii="Calibri" w:hAnsi="Calibri" w:cs="Calibri"/>
          <w:bCs/>
          <w:sz w:val="24"/>
          <w:szCs w:val="24"/>
        </w:rPr>
        <w:t xml:space="preserve"> multichannel</w:t>
      </w:r>
      <w:r w:rsidRPr="00425B90">
        <w:rPr>
          <w:rFonts w:ascii="Calibri" w:hAnsi="Calibri" w:cs="Calibri"/>
          <w:bCs/>
          <w:sz w:val="24"/>
          <w:szCs w:val="24"/>
        </w:rPr>
        <w:t xml:space="preserve"> appeals, email, web</w:t>
      </w:r>
      <w:r w:rsidR="007F0434">
        <w:rPr>
          <w:rFonts w:ascii="Calibri" w:hAnsi="Calibri" w:cs="Calibri"/>
          <w:bCs/>
          <w:sz w:val="24"/>
          <w:szCs w:val="24"/>
        </w:rPr>
        <w:t xml:space="preserve">, </w:t>
      </w:r>
      <w:r w:rsidRPr="00425B90">
        <w:rPr>
          <w:rFonts w:ascii="Calibri" w:hAnsi="Calibri" w:cs="Calibri"/>
          <w:bCs/>
          <w:sz w:val="24"/>
          <w:szCs w:val="24"/>
        </w:rPr>
        <w:t>social channels</w:t>
      </w:r>
      <w:r w:rsidR="007F0434" w:rsidRPr="007F0434">
        <w:rPr>
          <w:rFonts w:ascii="Calibri" w:hAnsi="Calibri" w:cs="Calibri"/>
          <w:bCs/>
          <w:sz w:val="24"/>
          <w:szCs w:val="24"/>
        </w:rPr>
        <w:t xml:space="preserve"> </w:t>
      </w:r>
      <w:r w:rsidR="007F0434">
        <w:rPr>
          <w:rFonts w:ascii="Calibri" w:hAnsi="Calibri" w:cs="Calibri"/>
          <w:bCs/>
          <w:sz w:val="24"/>
          <w:szCs w:val="24"/>
        </w:rPr>
        <w:t xml:space="preserve">and </w:t>
      </w:r>
      <w:r w:rsidR="007F0434" w:rsidRPr="00425B90">
        <w:rPr>
          <w:rFonts w:ascii="Calibri" w:hAnsi="Calibri" w:cs="Calibri"/>
          <w:bCs/>
          <w:sz w:val="24"/>
          <w:szCs w:val="24"/>
        </w:rPr>
        <w:t>magazine/newsletter</w:t>
      </w:r>
      <w:r w:rsidRPr="00425B90">
        <w:rPr>
          <w:rFonts w:ascii="Calibri" w:hAnsi="Calibri" w:cs="Calibri"/>
          <w:bCs/>
          <w:sz w:val="24"/>
          <w:szCs w:val="24"/>
        </w:rPr>
        <w:t xml:space="preserve">; ensure brand, accessibility and tone are consistent and </w:t>
      </w:r>
      <w:proofErr w:type="gramStart"/>
      <w:r w:rsidRPr="00425B90">
        <w:rPr>
          <w:rFonts w:ascii="Calibri" w:hAnsi="Calibri" w:cs="Calibri"/>
          <w:bCs/>
          <w:sz w:val="24"/>
          <w:szCs w:val="24"/>
        </w:rPr>
        <w:t>supporter-centred</w:t>
      </w:r>
      <w:proofErr w:type="gramEnd"/>
      <w:r w:rsidRPr="00425B90">
        <w:rPr>
          <w:rFonts w:ascii="Calibri" w:hAnsi="Calibri" w:cs="Calibri"/>
          <w:bCs/>
          <w:sz w:val="24"/>
          <w:szCs w:val="24"/>
        </w:rPr>
        <w:t>.</w:t>
      </w:r>
    </w:p>
    <w:p w14:paraId="06331AD2" w14:textId="77777777" w:rsidR="00425B90" w:rsidRPr="00425B90" w:rsidRDefault="00425B90" w:rsidP="001347C2">
      <w:pPr>
        <w:numPr>
          <w:ilvl w:val="0"/>
          <w:numId w:val="12"/>
        </w:numPr>
        <w:rPr>
          <w:rFonts w:ascii="Calibri" w:hAnsi="Calibri" w:cs="Calibri"/>
          <w:bCs/>
          <w:sz w:val="24"/>
          <w:szCs w:val="24"/>
        </w:rPr>
      </w:pPr>
      <w:r w:rsidRPr="00425B90">
        <w:rPr>
          <w:rFonts w:ascii="Calibri" w:hAnsi="Calibri" w:cs="Calibri"/>
          <w:bCs/>
          <w:sz w:val="24"/>
          <w:szCs w:val="24"/>
        </w:rPr>
        <w:t>Write and/or commission persuasive content and creative assets; manage approvals and quality assurance to publication.</w:t>
      </w:r>
    </w:p>
    <w:p w14:paraId="087F81ED" w14:textId="77777777" w:rsidR="00425B90" w:rsidRPr="00425B90" w:rsidRDefault="00425B90" w:rsidP="001347C2">
      <w:pPr>
        <w:numPr>
          <w:ilvl w:val="0"/>
          <w:numId w:val="12"/>
        </w:numPr>
        <w:rPr>
          <w:rFonts w:ascii="Calibri" w:hAnsi="Calibri" w:cs="Calibri"/>
          <w:sz w:val="24"/>
          <w:szCs w:val="24"/>
        </w:rPr>
      </w:pPr>
      <w:r w:rsidRPr="48E53B3B">
        <w:rPr>
          <w:rFonts w:ascii="Calibri" w:hAnsi="Calibri" w:cs="Calibri"/>
          <w:sz w:val="24"/>
          <w:szCs w:val="24"/>
        </w:rPr>
        <w:t>Ensure on-page and off-page alignment (UTMs, landing pages, donation flows) for accurate attribution and a smooth supporter experience.</w:t>
      </w:r>
    </w:p>
    <w:p w14:paraId="3F029A8E" w14:textId="6665AB56" w:rsidR="03B57F2C" w:rsidRDefault="03B57F2C" w:rsidP="001347C2">
      <w:pPr>
        <w:numPr>
          <w:ilvl w:val="0"/>
          <w:numId w:val="12"/>
        </w:numPr>
        <w:rPr>
          <w:rFonts w:ascii="Calibri" w:hAnsi="Calibri" w:cs="Calibri"/>
          <w:sz w:val="24"/>
          <w:szCs w:val="24"/>
        </w:rPr>
      </w:pPr>
      <w:r w:rsidRPr="48E53B3B">
        <w:rPr>
          <w:rFonts w:ascii="Calibri" w:hAnsi="Calibri" w:cs="Calibri"/>
          <w:sz w:val="24"/>
          <w:szCs w:val="24"/>
        </w:rPr>
        <w:t>Crafting and refining written content relevant to the role’s deliverables, including copywriting and editing to ensure clarity, consistency, and alignment with brand tone and messaging.</w:t>
      </w:r>
    </w:p>
    <w:p w14:paraId="6A05A809" w14:textId="77777777" w:rsidR="00425B90" w:rsidRPr="00425B90" w:rsidRDefault="00425B90" w:rsidP="00425B90">
      <w:pPr>
        <w:rPr>
          <w:rFonts w:ascii="Calibri" w:hAnsi="Calibri" w:cs="Calibri"/>
          <w:bCs/>
          <w:sz w:val="24"/>
          <w:szCs w:val="24"/>
        </w:rPr>
      </w:pPr>
    </w:p>
    <w:p w14:paraId="2A17C1FE" w14:textId="77777777" w:rsidR="00425B90" w:rsidRPr="00425B90" w:rsidRDefault="00425B90" w:rsidP="00425B90">
      <w:pPr>
        <w:rPr>
          <w:rFonts w:ascii="Calibri" w:hAnsi="Calibri" w:cs="Calibri"/>
          <w:b/>
          <w:sz w:val="24"/>
          <w:szCs w:val="24"/>
        </w:rPr>
      </w:pPr>
      <w:r w:rsidRPr="00425B90">
        <w:rPr>
          <w:rFonts w:ascii="Calibri" w:hAnsi="Calibri" w:cs="Calibri"/>
          <w:b/>
          <w:sz w:val="24"/>
          <w:szCs w:val="24"/>
        </w:rPr>
        <w:t>Journeys, CRM &amp; Personalisation</w:t>
      </w:r>
    </w:p>
    <w:p w14:paraId="4FD4E144" w14:textId="77777777" w:rsidR="00425B90" w:rsidRPr="00425B90" w:rsidRDefault="00425B90" w:rsidP="001347C2">
      <w:pPr>
        <w:numPr>
          <w:ilvl w:val="0"/>
          <w:numId w:val="13"/>
        </w:numPr>
        <w:rPr>
          <w:rFonts w:ascii="Calibri" w:hAnsi="Calibri" w:cs="Calibri"/>
          <w:bCs/>
          <w:sz w:val="24"/>
          <w:szCs w:val="24"/>
        </w:rPr>
      </w:pPr>
      <w:r w:rsidRPr="00425B90">
        <w:rPr>
          <w:rFonts w:ascii="Calibri" w:hAnsi="Calibri" w:cs="Calibri"/>
          <w:bCs/>
          <w:sz w:val="24"/>
          <w:szCs w:val="24"/>
        </w:rPr>
        <w:t>Design, implement and optimise automated and event-triggered supporter journeys (e.g., welcome/onboarding, first gift thank-you, regular giving welcome and upgrade, reactivation/lapse prevention, appeal follow-up).</w:t>
      </w:r>
    </w:p>
    <w:p w14:paraId="7331FB1E" w14:textId="77777777" w:rsidR="00425B90" w:rsidRPr="00425B90" w:rsidRDefault="00425B90" w:rsidP="001347C2">
      <w:pPr>
        <w:numPr>
          <w:ilvl w:val="0"/>
          <w:numId w:val="13"/>
        </w:numPr>
        <w:rPr>
          <w:rFonts w:ascii="Calibri" w:hAnsi="Calibri" w:cs="Calibri"/>
          <w:bCs/>
          <w:sz w:val="24"/>
          <w:szCs w:val="24"/>
        </w:rPr>
      </w:pPr>
      <w:r w:rsidRPr="00425B90">
        <w:rPr>
          <w:rFonts w:ascii="Calibri" w:hAnsi="Calibri" w:cs="Calibri"/>
          <w:bCs/>
          <w:sz w:val="24"/>
          <w:szCs w:val="24"/>
        </w:rPr>
        <w:t xml:space="preserve">Build and maintain segments, triggers and decision logic with CRM and analytics </w:t>
      </w:r>
      <w:proofErr w:type="gramStart"/>
      <w:r w:rsidRPr="00425B90">
        <w:rPr>
          <w:rFonts w:ascii="Calibri" w:hAnsi="Calibri" w:cs="Calibri"/>
          <w:bCs/>
          <w:sz w:val="24"/>
          <w:szCs w:val="24"/>
        </w:rPr>
        <w:t>partners;</w:t>
      </w:r>
      <w:proofErr w:type="gramEnd"/>
      <w:r w:rsidRPr="00425B90">
        <w:rPr>
          <w:rFonts w:ascii="Calibri" w:hAnsi="Calibri" w:cs="Calibri"/>
          <w:bCs/>
          <w:sz w:val="24"/>
          <w:szCs w:val="24"/>
        </w:rPr>
        <w:t xml:space="preserve"> monitor journey health, fallouts and conversion.</w:t>
      </w:r>
    </w:p>
    <w:p w14:paraId="5E426517" w14:textId="77777777" w:rsidR="00425B90" w:rsidRPr="00425B90" w:rsidRDefault="00425B90" w:rsidP="001347C2">
      <w:pPr>
        <w:numPr>
          <w:ilvl w:val="0"/>
          <w:numId w:val="13"/>
        </w:numPr>
        <w:rPr>
          <w:rFonts w:ascii="Calibri" w:hAnsi="Calibri" w:cs="Calibri"/>
          <w:bCs/>
          <w:sz w:val="24"/>
          <w:szCs w:val="24"/>
        </w:rPr>
      </w:pPr>
      <w:r w:rsidRPr="00425B90">
        <w:rPr>
          <w:rFonts w:ascii="Calibri" w:hAnsi="Calibri" w:cs="Calibri"/>
          <w:bCs/>
          <w:sz w:val="24"/>
          <w:szCs w:val="24"/>
        </w:rPr>
        <w:t>Champion data quality, consent and preferences; ensure selections are governed, reproducible and compliant.</w:t>
      </w:r>
    </w:p>
    <w:p w14:paraId="5A39BBE3" w14:textId="77777777" w:rsidR="00425B90" w:rsidRPr="00425B90" w:rsidRDefault="00425B90" w:rsidP="00425B90">
      <w:pPr>
        <w:rPr>
          <w:rFonts w:ascii="Calibri" w:hAnsi="Calibri" w:cs="Calibri"/>
          <w:bCs/>
          <w:sz w:val="24"/>
          <w:szCs w:val="24"/>
        </w:rPr>
      </w:pPr>
    </w:p>
    <w:p w14:paraId="39EEEF6B" w14:textId="77777777" w:rsidR="00425B90" w:rsidRPr="00425B90" w:rsidRDefault="00425B90" w:rsidP="00425B90">
      <w:pPr>
        <w:rPr>
          <w:rFonts w:ascii="Calibri" w:hAnsi="Calibri" w:cs="Calibri"/>
          <w:b/>
          <w:sz w:val="24"/>
          <w:szCs w:val="24"/>
        </w:rPr>
      </w:pPr>
      <w:r w:rsidRPr="00425B90">
        <w:rPr>
          <w:rFonts w:ascii="Calibri" w:hAnsi="Calibri" w:cs="Calibri"/>
          <w:b/>
          <w:sz w:val="24"/>
          <w:szCs w:val="24"/>
        </w:rPr>
        <w:t>Insight, Performance &amp; Optimisation</w:t>
      </w:r>
    </w:p>
    <w:p w14:paraId="2E3B93D9" w14:textId="77777777" w:rsidR="00425B90" w:rsidRPr="00425B90" w:rsidRDefault="00425B90" w:rsidP="001347C2">
      <w:pPr>
        <w:numPr>
          <w:ilvl w:val="0"/>
          <w:numId w:val="14"/>
        </w:numPr>
        <w:rPr>
          <w:rFonts w:ascii="Calibri" w:hAnsi="Calibri" w:cs="Calibri"/>
          <w:bCs/>
          <w:sz w:val="24"/>
          <w:szCs w:val="24"/>
        </w:rPr>
      </w:pPr>
      <w:r w:rsidRPr="00425B90">
        <w:rPr>
          <w:rFonts w:ascii="Calibri" w:hAnsi="Calibri" w:cs="Calibri"/>
          <w:bCs/>
          <w:sz w:val="24"/>
          <w:szCs w:val="24"/>
        </w:rPr>
        <w:t>Own dashboards for engagement and Donor Income – one-off, regular and monthly; translate performance into actionable recommendations.</w:t>
      </w:r>
    </w:p>
    <w:p w14:paraId="57AF4676" w14:textId="77777777" w:rsidR="00425B90" w:rsidRPr="00425B90" w:rsidRDefault="00425B90" w:rsidP="001347C2">
      <w:pPr>
        <w:numPr>
          <w:ilvl w:val="0"/>
          <w:numId w:val="14"/>
        </w:numPr>
        <w:rPr>
          <w:rFonts w:ascii="Calibri" w:hAnsi="Calibri" w:cs="Calibri"/>
          <w:bCs/>
          <w:sz w:val="24"/>
          <w:szCs w:val="24"/>
        </w:rPr>
      </w:pPr>
      <w:r w:rsidRPr="00425B90">
        <w:rPr>
          <w:rFonts w:ascii="Calibri" w:hAnsi="Calibri" w:cs="Calibri"/>
          <w:bCs/>
          <w:sz w:val="24"/>
          <w:szCs w:val="24"/>
        </w:rPr>
        <w:t>Establish test-and-learn frameworks across creative, timing, frequency and channel mix; codify learnings and scale winners.</w:t>
      </w:r>
    </w:p>
    <w:p w14:paraId="6032F12E" w14:textId="77777777" w:rsidR="00425B90" w:rsidRPr="00425B90" w:rsidRDefault="00425B90" w:rsidP="001347C2">
      <w:pPr>
        <w:numPr>
          <w:ilvl w:val="0"/>
          <w:numId w:val="14"/>
        </w:numPr>
        <w:rPr>
          <w:rFonts w:ascii="Calibri" w:hAnsi="Calibri" w:cs="Calibri"/>
          <w:bCs/>
          <w:sz w:val="24"/>
          <w:szCs w:val="24"/>
        </w:rPr>
      </w:pPr>
      <w:r w:rsidRPr="00425B90">
        <w:rPr>
          <w:rFonts w:ascii="Calibri" w:hAnsi="Calibri" w:cs="Calibri"/>
          <w:bCs/>
          <w:sz w:val="24"/>
          <w:szCs w:val="24"/>
        </w:rPr>
        <w:t>Partner with Finance and Fundraising to agree attribution, forecasting and reporting that inform planning and investment decisions.</w:t>
      </w:r>
    </w:p>
    <w:p w14:paraId="41C8F396" w14:textId="77777777" w:rsidR="00425B90" w:rsidRPr="00425B90" w:rsidRDefault="00425B90" w:rsidP="00425B90">
      <w:pPr>
        <w:rPr>
          <w:rFonts w:ascii="Calibri" w:hAnsi="Calibri" w:cs="Calibri"/>
          <w:bCs/>
          <w:sz w:val="24"/>
          <w:szCs w:val="24"/>
        </w:rPr>
      </w:pPr>
    </w:p>
    <w:p w14:paraId="03E589F0" w14:textId="77777777" w:rsidR="00425B90" w:rsidRPr="00425B90" w:rsidRDefault="00425B90" w:rsidP="00425B90">
      <w:pPr>
        <w:rPr>
          <w:rFonts w:ascii="Calibri" w:hAnsi="Calibri" w:cs="Calibri"/>
          <w:b/>
          <w:sz w:val="24"/>
          <w:szCs w:val="24"/>
        </w:rPr>
      </w:pPr>
      <w:r w:rsidRPr="00425B90">
        <w:rPr>
          <w:rFonts w:ascii="Calibri" w:hAnsi="Calibri" w:cs="Calibri"/>
          <w:b/>
          <w:sz w:val="24"/>
          <w:szCs w:val="24"/>
        </w:rPr>
        <w:t>Collaboration, Leadership &amp; Ways of Working</w:t>
      </w:r>
    </w:p>
    <w:p w14:paraId="001FEBF9" w14:textId="77777777" w:rsidR="00425B90" w:rsidRPr="00425B90" w:rsidRDefault="00425B90" w:rsidP="001347C2">
      <w:pPr>
        <w:numPr>
          <w:ilvl w:val="0"/>
          <w:numId w:val="15"/>
        </w:numPr>
        <w:rPr>
          <w:rFonts w:ascii="Calibri" w:hAnsi="Calibri" w:cs="Calibri"/>
          <w:bCs/>
          <w:sz w:val="24"/>
          <w:szCs w:val="24"/>
        </w:rPr>
      </w:pPr>
      <w:r w:rsidRPr="00425B90">
        <w:rPr>
          <w:rFonts w:ascii="Calibri" w:hAnsi="Calibri" w:cs="Calibri"/>
          <w:bCs/>
          <w:sz w:val="24"/>
          <w:szCs w:val="24"/>
        </w:rPr>
        <w:t>Facilitate cross-functional planning and status rituals; maintain a visible content and campaign calendar.</w:t>
      </w:r>
    </w:p>
    <w:p w14:paraId="68A1D7C3" w14:textId="77777777" w:rsidR="00425B90" w:rsidRPr="00425B90" w:rsidRDefault="00425B90" w:rsidP="001347C2">
      <w:pPr>
        <w:numPr>
          <w:ilvl w:val="0"/>
          <w:numId w:val="15"/>
        </w:numPr>
        <w:rPr>
          <w:rFonts w:ascii="Calibri" w:hAnsi="Calibri" w:cs="Calibri"/>
          <w:bCs/>
          <w:sz w:val="24"/>
          <w:szCs w:val="24"/>
        </w:rPr>
      </w:pPr>
      <w:r w:rsidRPr="00425B90">
        <w:rPr>
          <w:rFonts w:ascii="Calibri" w:hAnsi="Calibri" w:cs="Calibri"/>
          <w:bCs/>
          <w:sz w:val="24"/>
          <w:szCs w:val="24"/>
        </w:rPr>
        <w:lastRenderedPageBreak/>
        <w:t>Brief, manage and review agencies/suppliers as needed; uphold clear scopes, timelines and deliverables.</w:t>
      </w:r>
    </w:p>
    <w:p w14:paraId="479F3351" w14:textId="77777777" w:rsidR="00425B90" w:rsidRPr="00425B90" w:rsidRDefault="00425B90" w:rsidP="001347C2">
      <w:pPr>
        <w:numPr>
          <w:ilvl w:val="0"/>
          <w:numId w:val="15"/>
        </w:numPr>
        <w:rPr>
          <w:rFonts w:ascii="Calibri" w:hAnsi="Calibri" w:cs="Calibri"/>
          <w:bCs/>
          <w:sz w:val="24"/>
          <w:szCs w:val="24"/>
        </w:rPr>
      </w:pPr>
      <w:r w:rsidRPr="00425B90">
        <w:rPr>
          <w:rFonts w:ascii="Calibri" w:hAnsi="Calibri" w:cs="Calibri"/>
          <w:bCs/>
          <w:sz w:val="24"/>
          <w:szCs w:val="24"/>
        </w:rPr>
        <w:t>Coach colleagues in best practice for content, journeys and testing; foster shared standards and templates.</w:t>
      </w:r>
    </w:p>
    <w:p w14:paraId="72A3D3EC" w14:textId="77777777" w:rsidR="00425B90" w:rsidRPr="00425B90" w:rsidRDefault="00425B90" w:rsidP="00425B90">
      <w:pPr>
        <w:rPr>
          <w:rFonts w:ascii="Calibri" w:hAnsi="Calibri" w:cs="Calibri"/>
          <w:bCs/>
          <w:sz w:val="24"/>
          <w:szCs w:val="24"/>
        </w:rPr>
      </w:pPr>
    </w:p>
    <w:p w14:paraId="015B554E" w14:textId="77777777" w:rsidR="00425B90" w:rsidRPr="00425B90" w:rsidRDefault="00425B90" w:rsidP="00425B90">
      <w:pPr>
        <w:rPr>
          <w:rFonts w:ascii="Calibri" w:hAnsi="Calibri" w:cs="Calibri"/>
          <w:b/>
          <w:sz w:val="24"/>
          <w:szCs w:val="24"/>
        </w:rPr>
      </w:pPr>
      <w:r w:rsidRPr="00425B90">
        <w:rPr>
          <w:rFonts w:ascii="Calibri" w:hAnsi="Calibri" w:cs="Calibri"/>
          <w:b/>
          <w:sz w:val="24"/>
          <w:szCs w:val="24"/>
        </w:rPr>
        <w:t>Governance, Compliance &amp; Risk</w:t>
      </w:r>
    </w:p>
    <w:p w14:paraId="70B77E5D" w14:textId="77777777" w:rsidR="00425B90" w:rsidRPr="00425B90" w:rsidRDefault="00425B90" w:rsidP="001347C2">
      <w:pPr>
        <w:numPr>
          <w:ilvl w:val="0"/>
          <w:numId w:val="16"/>
        </w:numPr>
        <w:rPr>
          <w:rFonts w:ascii="Calibri" w:hAnsi="Calibri" w:cs="Calibri"/>
          <w:bCs/>
          <w:sz w:val="24"/>
          <w:szCs w:val="24"/>
        </w:rPr>
      </w:pPr>
      <w:r w:rsidRPr="00425B90">
        <w:rPr>
          <w:rFonts w:ascii="Calibri" w:hAnsi="Calibri" w:cs="Calibri"/>
          <w:bCs/>
          <w:sz w:val="24"/>
          <w:szCs w:val="24"/>
        </w:rPr>
        <w:t>Ensure compliance with GDPR and PECR; uphold accessibility and ethical fundraising standards.</w:t>
      </w:r>
    </w:p>
    <w:p w14:paraId="114B41F3" w14:textId="77777777" w:rsidR="00425B90" w:rsidRPr="00425B90" w:rsidRDefault="00425B90" w:rsidP="001347C2">
      <w:pPr>
        <w:numPr>
          <w:ilvl w:val="0"/>
          <w:numId w:val="16"/>
        </w:numPr>
        <w:rPr>
          <w:rFonts w:ascii="Calibri" w:hAnsi="Calibri" w:cs="Calibri"/>
          <w:bCs/>
          <w:sz w:val="24"/>
          <w:szCs w:val="24"/>
        </w:rPr>
      </w:pPr>
      <w:r w:rsidRPr="00425B90">
        <w:rPr>
          <w:rFonts w:ascii="Calibri" w:hAnsi="Calibri" w:cs="Calibri"/>
          <w:bCs/>
          <w:sz w:val="24"/>
          <w:szCs w:val="24"/>
        </w:rPr>
        <w:t>Monitor deliverability (for email), list hygiene and sender reputation in partnership with IT/CRM.</w:t>
      </w:r>
    </w:p>
    <w:p w14:paraId="73CB0906" w14:textId="77777777" w:rsidR="0035497C" w:rsidRPr="00425B90" w:rsidRDefault="00425B90" w:rsidP="001347C2">
      <w:pPr>
        <w:numPr>
          <w:ilvl w:val="0"/>
          <w:numId w:val="16"/>
        </w:numPr>
        <w:rPr>
          <w:rFonts w:ascii="Calibri" w:hAnsi="Calibri" w:cs="Calibri"/>
          <w:bCs/>
          <w:sz w:val="24"/>
          <w:szCs w:val="24"/>
        </w:rPr>
      </w:pPr>
      <w:r w:rsidRPr="00425B90">
        <w:rPr>
          <w:rFonts w:ascii="Calibri" w:hAnsi="Calibri" w:cs="Calibri"/>
          <w:bCs/>
          <w:sz w:val="24"/>
          <w:szCs w:val="24"/>
        </w:rPr>
        <w:t>Safeguard supporter data and uphold organisational policies, including safeguarding and codes of conduct.</w:t>
      </w:r>
    </w:p>
    <w:p w14:paraId="0D0B940D" w14:textId="77777777" w:rsidR="0035497C" w:rsidRDefault="0035497C" w:rsidP="006424B5">
      <w:pPr>
        <w:rPr>
          <w:rFonts w:ascii="Calibri" w:hAnsi="Calibri" w:cs="Calibri"/>
          <w:sz w:val="24"/>
          <w:szCs w:val="24"/>
        </w:rPr>
      </w:pPr>
    </w:p>
    <w:p w14:paraId="7F9870D0" w14:textId="77777777" w:rsidR="006424B5" w:rsidRDefault="006424B5" w:rsidP="006424B5">
      <w:pPr>
        <w:rPr>
          <w:rFonts w:ascii="Calibri" w:hAnsi="Calibri" w:cs="Calibri"/>
          <w:sz w:val="24"/>
          <w:szCs w:val="24"/>
        </w:rPr>
      </w:pPr>
      <w:r>
        <w:rPr>
          <w:rFonts w:ascii="Calibri" w:hAnsi="Calibri" w:cs="Calibri"/>
          <w:sz w:val="24"/>
          <w:szCs w:val="24"/>
        </w:rPr>
        <w:t>Any other responsibilities as requested by your line manager.</w:t>
      </w:r>
    </w:p>
    <w:p w14:paraId="0E27B00A" w14:textId="77777777" w:rsidR="00EF4267" w:rsidRDefault="00EF4267" w:rsidP="00EF4267">
      <w:pPr>
        <w:rPr>
          <w:rFonts w:ascii="Calibri" w:hAnsi="Calibri" w:cs="Calibri"/>
          <w:b/>
          <w:sz w:val="24"/>
          <w:szCs w:val="24"/>
        </w:rPr>
      </w:pPr>
    </w:p>
    <w:p w14:paraId="0DF939B6" w14:textId="77777777" w:rsidR="00291966" w:rsidRDefault="00291966" w:rsidP="00291966">
      <w:pPr>
        <w:rPr>
          <w:rFonts w:ascii="Calibri" w:hAnsi="Calibri" w:cs="Calibri"/>
          <w:sz w:val="24"/>
          <w:szCs w:val="24"/>
        </w:rPr>
      </w:pPr>
      <w:r w:rsidRPr="00291966">
        <w:rPr>
          <w:rFonts w:ascii="Calibri" w:hAnsi="Calibri" w:cs="Calibri"/>
          <w:sz w:val="24"/>
          <w:szCs w:val="24"/>
        </w:rPr>
        <w:t>This job description reflects the current requirements of the role. As duties and responsibilities change and develop, this will be reviewed and will be subject to amendment in consultation with the post-holder.</w:t>
      </w:r>
    </w:p>
    <w:p w14:paraId="740B717A" w14:textId="77777777" w:rsidR="00425B90" w:rsidRPr="00D8391C" w:rsidRDefault="00425B90" w:rsidP="00D8391C">
      <w:pPr>
        <w:keepNext/>
        <w:keepLines/>
        <w:spacing w:before="200" w:line="276" w:lineRule="auto"/>
        <w:outlineLvl w:val="2"/>
        <w:rPr>
          <w:rFonts w:ascii="Calibri" w:eastAsia="MS Gothic" w:hAnsi="Calibri"/>
          <w:b/>
          <w:bCs/>
          <w:color w:val="4F81BD"/>
          <w:sz w:val="24"/>
          <w:szCs w:val="24"/>
        </w:rPr>
      </w:pPr>
      <w:r w:rsidRPr="00D8391C">
        <w:rPr>
          <w:rFonts w:ascii="Calibri" w:eastAsia="MS Gothic" w:hAnsi="Calibri"/>
          <w:b/>
          <w:bCs/>
          <w:color w:val="4F81BD"/>
          <w:sz w:val="24"/>
          <w:szCs w:val="24"/>
        </w:rPr>
        <w:t>Key Performance Indicators (KPIs)</w:t>
      </w:r>
    </w:p>
    <w:p w14:paraId="345F6001" w14:textId="77777777" w:rsidR="00425B90" w:rsidRPr="00425B90" w:rsidRDefault="00425B90" w:rsidP="001347C2">
      <w:pPr>
        <w:numPr>
          <w:ilvl w:val="0"/>
          <w:numId w:val="17"/>
        </w:numPr>
        <w:rPr>
          <w:rFonts w:ascii="Calibri" w:hAnsi="Calibri" w:cs="Calibri"/>
          <w:sz w:val="24"/>
          <w:szCs w:val="24"/>
        </w:rPr>
      </w:pPr>
      <w:r w:rsidRPr="00425B90">
        <w:rPr>
          <w:rFonts w:ascii="Calibri" w:hAnsi="Calibri" w:cs="Calibri"/>
          <w:sz w:val="24"/>
          <w:szCs w:val="24"/>
        </w:rPr>
        <w:t>Net Donor Income attributed to content-led and journey activity (one-off, regular and monthly).</w:t>
      </w:r>
    </w:p>
    <w:p w14:paraId="65CB6F26" w14:textId="77777777" w:rsidR="00425B90" w:rsidRPr="00425B90" w:rsidRDefault="00425B90" w:rsidP="001347C2">
      <w:pPr>
        <w:numPr>
          <w:ilvl w:val="0"/>
          <w:numId w:val="17"/>
        </w:numPr>
        <w:rPr>
          <w:rFonts w:ascii="Calibri" w:hAnsi="Calibri" w:cs="Calibri"/>
          <w:sz w:val="24"/>
          <w:szCs w:val="24"/>
        </w:rPr>
      </w:pPr>
      <w:r w:rsidRPr="00425B90">
        <w:rPr>
          <w:rFonts w:ascii="Calibri" w:hAnsi="Calibri" w:cs="Calibri"/>
          <w:sz w:val="24"/>
          <w:szCs w:val="24"/>
        </w:rPr>
        <w:t>Engagement and conversion metrics by audience and channel (e.g., open/click rates, click-to-open, on-page conversion).</w:t>
      </w:r>
    </w:p>
    <w:p w14:paraId="71B51D98" w14:textId="77777777" w:rsidR="00425B90" w:rsidRPr="00425B90" w:rsidRDefault="00425B90" w:rsidP="001347C2">
      <w:pPr>
        <w:numPr>
          <w:ilvl w:val="0"/>
          <w:numId w:val="17"/>
        </w:numPr>
        <w:rPr>
          <w:rFonts w:ascii="Calibri" w:hAnsi="Calibri" w:cs="Calibri"/>
          <w:sz w:val="24"/>
          <w:szCs w:val="24"/>
        </w:rPr>
      </w:pPr>
      <w:r w:rsidRPr="00425B90">
        <w:rPr>
          <w:rFonts w:ascii="Calibri" w:hAnsi="Calibri" w:cs="Calibri"/>
          <w:sz w:val="24"/>
          <w:szCs w:val="24"/>
        </w:rPr>
        <w:t>Regular giving acquisition, upgrade and retention; reactivation/lapse prevention rates.</w:t>
      </w:r>
    </w:p>
    <w:p w14:paraId="089A9045" w14:textId="77777777" w:rsidR="00425B90" w:rsidRPr="00425B90" w:rsidRDefault="00425B90" w:rsidP="001347C2">
      <w:pPr>
        <w:numPr>
          <w:ilvl w:val="0"/>
          <w:numId w:val="17"/>
        </w:numPr>
        <w:rPr>
          <w:rFonts w:ascii="Calibri" w:hAnsi="Calibri" w:cs="Calibri"/>
          <w:sz w:val="24"/>
          <w:szCs w:val="24"/>
        </w:rPr>
      </w:pPr>
      <w:r w:rsidRPr="00425B90">
        <w:rPr>
          <w:rFonts w:ascii="Calibri" w:hAnsi="Calibri" w:cs="Calibri"/>
          <w:sz w:val="24"/>
          <w:szCs w:val="24"/>
        </w:rPr>
        <w:t>Journey performance (activation, conversion, fallouts, time-to-first action).</w:t>
      </w:r>
    </w:p>
    <w:p w14:paraId="141A9464" w14:textId="77777777" w:rsidR="00425B90" w:rsidRPr="00425B90" w:rsidRDefault="00425B90" w:rsidP="001347C2">
      <w:pPr>
        <w:numPr>
          <w:ilvl w:val="0"/>
          <w:numId w:val="17"/>
        </w:numPr>
        <w:rPr>
          <w:rFonts w:ascii="Calibri" w:hAnsi="Calibri" w:cs="Calibri"/>
          <w:sz w:val="24"/>
          <w:szCs w:val="24"/>
        </w:rPr>
      </w:pPr>
      <w:r w:rsidRPr="00425B90">
        <w:rPr>
          <w:rFonts w:ascii="Calibri" w:hAnsi="Calibri" w:cs="Calibri"/>
          <w:sz w:val="24"/>
          <w:szCs w:val="24"/>
        </w:rPr>
        <w:t>Content production velocity and quality (on-time, error-free delivery; reuse across channels).</w:t>
      </w:r>
    </w:p>
    <w:p w14:paraId="73A02D16" w14:textId="77777777" w:rsidR="00425B90" w:rsidRPr="00425B90" w:rsidRDefault="00425B90" w:rsidP="001347C2">
      <w:pPr>
        <w:numPr>
          <w:ilvl w:val="0"/>
          <w:numId w:val="17"/>
        </w:numPr>
        <w:rPr>
          <w:rFonts w:ascii="Calibri" w:hAnsi="Calibri" w:cs="Calibri"/>
          <w:sz w:val="24"/>
          <w:szCs w:val="24"/>
        </w:rPr>
      </w:pPr>
      <w:r w:rsidRPr="00425B90">
        <w:rPr>
          <w:rFonts w:ascii="Calibri" w:hAnsi="Calibri" w:cs="Calibri"/>
          <w:sz w:val="24"/>
          <w:szCs w:val="24"/>
        </w:rPr>
        <w:t>Testing cadence and measurable uplift from experimentation.</w:t>
      </w:r>
    </w:p>
    <w:p w14:paraId="7FC1633B" w14:textId="77777777" w:rsidR="00425B90" w:rsidRPr="00425B90" w:rsidRDefault="00425B90" w:rsidP="001347C2">
      <w:pPr>
        <w:numPr>
          <w:ilvl w:val="0"/>
          <w:numId w:val="17"/>
        </w:numPr>
        <w:rPr>
          <w:rFonts w:ascii="Calibri" w:hAnsi="Calibri" w:cs="Calibri"/>
          <w:sz w:val="24"/>
          <w:szCs w:val="24"/>
        </w:rPr>
      </w:pPr>
      <w:r w:rsidRPr="00425B90">
        <w:rPr>
          <w:rFonts w:ascii="Calibri" w:hAnsi="Calibri" w:cs="Calibri"/>
          <w:sz w:val="24"/>
          <w:szCs w:val="24"/>
        </w:rPr>
        <w:t>Stakeholder satisfaction and cross-team delivery effectiveness</w:t>
      </w:r>
    </w:p>
    <w:p w14:paraId="3B2092DE" w14:textId="77777777" w:rsidR="00291966" w:rsidRDefault="00291966" w:rsidP="00D8391C">
      <w:pPr>
        <w:keepNext/>
        <w:keepLines/>
        <w:spacing w:before="200" w:line="276" w:lineRule="auto"/>
        <w:outlineLvl w:val="2"/>
        <w:rPr>
          <w:rFonts w:ascii="Calibri" w:hAnsi="Calibri"/>
          <w:b/>
          <w:sz w:val="24"/>
          <w:szCs w:val="24"/>
        </w:rPr>
      </w:pPr>
      <w:r w:rsidRPr="00D8391C">
        <w:rPr>
          <w:rFonts w:ascii="Calibri" w:eastAsia="MS Gothic" w:hAnsi="Calibri"/>
          <w:b/>
          <w:bCs/>
          <w:color w:val="4F81BD"/>
          <w:sz w:val="24"/>
          <w:szCs w:val="24"/>
        </w:rPr>
        <w:t xml:space="preserve">Dimension and Limits of Authority: </w:t>
      </w:r>
    </w:p>
    <w:p w14:paraId="123AC038" w14:textId="3893813A" w:rsidR="00015638" w:rsidRPr="00015638" w:rsidRDefault="00015638" w:rsidP="001347C2">
      <w:pPr>
        <w:numPr>
          <w:ilvl w:val="0"/>
          <w:numId w:val="8"/>
        </w:numPr>
        <w:rPr>
          <w:rFonts w:ascii="Calibri" w:hAnsi="Calibri"/>
          <w:sz w:val="24"/>
          <w:szCs w:val="24"/>
        </w:rPr>
      </w:pPr>
      <w:r w:rsidRPr="549C1ED8">
        <w:rPr>
          <w:rFonts w:ascii="Calibri" w:hAnsi="Calibri"/>
          <w:sz w:val="24"/>
          <w:szCs w:val="24"/>
        </w:rPr>
        <w:t>Decision</w:t>
      </w:r>
      <w:r w:rsidR="5EB6A133" w:rsidRPr="549C1ED8">
        <w:rPr>
          <w:rFonts w:ascii="Calibri" w:hAnsi="Calibri"/>
          <w:sz w:val="24"/>
          <w:szCs w:val="24"/>
        </w:rPr>
        <w:t xml:space="preserve"> </w:t>
      </w:r>
      <w:r w:rsidRPr="549C1ED8">
        <w:rPr>
          <w:rFonts w:ascii="Calibri" w:hAnsi="Calibri"/>
          <w:sz w:val="24"/>
          <w:szCs w:val="24"/>
        </w:rPr>
        <w:t>making within agreed parameters for social strategy, content approvals, paid budgets and partner/agency delivery.</w:t>
      </w:r>
    </w:p>
    <w:p w14:paraId="4EEBCD13" w14:textId="77777777" w:rsidR="00015638" w:rsidRPr="00015638" w:rsidRDefault="00015638" w:rsidP="001347C2">
      <w:pPr>
        <w:numPr>
          <w:ilvl w:val="0"/>
          <w:numId w:val="8"/>
        </w:numPr>
        <w:rPr>
          <w:rFonts w:ascii="Calibri" w:hAnsi="Calibri"/>
          <w:sz w:val="24"/>
          <w:szCs w:val="24"/>
        </w:rPr>
      </w:pPr>
      <w:r w:rsidRPr="00015638">
        <w:rPr>
          <w:rFonts w:ascii="Calibri" w:hAnsi="Calibri"/>
          <w:sz w:val="24"/>
          <w:szCs w:val="24"/>
        </w:rPr>
        <w:t>Responsible for compliance with legislation and policy (e.g., data protection, safeguarding, advertising standards, platform policies).</w:t>
      </w:r>
    </w:p>
    <w:p w14:paraId="507788F9" w14:textId="77777777" w:rsidR="00015638" w:rsidRPr="00015638" w:rsidRDefault="00015638" w:rsidP="001347C2">
      <w:pPr>
        <w:numPr>
          <w:ilvl w:val="0"/>
          <w:numId w:val="8"/>
        </w:numPr>
        <w:rPr>
          <w:rFonts w:ascii="Calibri" w:hAnsi="Calibri"/>
          <w:sz w:val="24"/>
          <w:szCs w:val="24"/>
        </w:rPr>
      </w:pPr>
      <w:r w:rsidRPr="00015638">
        <w:rPr>
          <w:rFonts w:ascii="Calibri" w:hAnsi="Calibri"/>
          <w:sz w:val="24"/>
          <w:szCs w:val="24"/>
        </w:rPr>
        <w:t>Day</w:t>
      </w:r>
      <w:r w:rsidRPr="00015638">
        <w:rPr>
          <w:rFonts w:ascii="Calibri" w:hAnsi="Calibri"/>
          <w:sz w:val="24"/>
          <w:szCs w:val="24"/>
        </w:rPr>
        <w:noBreakHyphen/>
        <w:t>to</w:t>
      </w:r>
      <w:r w:rsidRPr="00015638">
        <w:rPr>
          <w:rFonts w:ascii="Calibri" w:hAnsi="Calibri"/>
          <w:sz w:val="24"/>
          <w:szCs w:val="24"/>
        </w:rPr>
        <w:noBreakHyphen/>
        <w:t>day management of staff/freelancers and stewardship of vendor relationships.</w:t>
      </w:r>
    </w:p>
    <w:p w14:paraId="10E7D283" w14:textId="77777777" w:rsidR="00291966" w:rsidRPr="00D8391C" w:rsidRDefault="00291966" w:rsidP="00D8391C">
      <w:pPr>
        <w:keepNext/>
        <w:keepLines/>
        <w:spacing w:before="200" w:line="276" w:lineRule="auto"/>
        <w:outlineLvl w:val="2"/>
        <w:rPr>
          <w:rFonts w:ascii="Calibri" w:eastAsia="MS Gothic" w:hAnsi="Calibri"/>
          <w:b/>
          <w:bCs/>
          <w:color w:val="4F81BD"/>
          <w:sz w:val="24"/>
          <w:szCs w:val="24"/>
        </w:rPr>
      </w:pPr>
      <w:r w:rsidRPr="00D8391C">
        <w:rPr>
          <w:rFonts w:ascii="Calibri" w:eastAsia="MS Gothic" w:hAnsi="Calibri"/>
          <w:b/>
          <w:bCs/>
          <w:color w:val="4F81BD"/>
          <w:sz w:val="24"/>
          <w:szCs w:val="24"/>
        </w:rPr>
        <w:t xml:space="preserve">Tasks common to all staff: </w:t>
      </w:r>
    </w:p>
    <w:p w14:paraId="10F49659" w14:textId="77777777" w:rsidR="00291966" w:rsidRDefault="00291966" w:rsidP="001347C2">
      <w:pPr>
        <w:numPr>
          <w:ilvl w:val="0"/>
          <w:numId w:val="2"/>
        </w:numPr>
        <w:tabs>
          <w:tab w:val="num" w:pos="1440"/>
        </w:tabs>
        <w:rPr>
          <w:rFonts w:ascii="Calibri" w:hAnsi="Calibri" w:cs="Arial"/>
          <w:sz w:val="24"/>
          <w:szCs w:val="24"/>
        </w:rPr>
      </w:pPr>
      <w:r>
        <w:rPr>
          <w:rFonts w:ascii="Calibri" w:hAnsi="Calibri" w:cs="Arial"/>
          <w:sz w:val="24"/>
          <w:szCs w:val="24"/>
        </w:rPr>
        <w:t>Role modelling of organisational values and beliefs - to contribute to the shared spiritual life of the MAF UK team</w:t>
      </w:r>
      <w:r w:rsidR="002022B0">
        <w:rPr>
          <w:rFonts w:ascii="Calibri" w:hAnsi="Calibri" w:cs="Arial"/>
          <w:sz w:val="24"/>
          <w:szCs w:val="24"/>
        </w:rPr>
        <w:t xml:space="preserve"> </w:t>
      </w:r>
      <w:r w:rsidR="005154EE">
        <w:rPr>
          <w:rFonts w:ascii="Calibri" w:hAnsi="Calibri" w:cs="Arial"/>
          <w:sz w:val="24"/>
          <w:szCs w:val="24"/>
        </w:rPr>
        <w:t xml:space="preserve">as a unique Christian charity. This will </w:t>
      </w:r>
      <w:r w:rsidR="002022B0">
        <w:rPr>
          <w:rFonts w:ascii="Calibri" w:hAnsi="Calibri" w:cs="Arial"/>
          <w:sz w:val="24"/>
          <w:szCs w:val="24"/>
        </w:rPr>
        <w:t>includ</w:t>
      </w:r>
      <w:r w:rsidR="005154EE">
        <w:rPr>
          <w:rFonts w:ascii="Calibri" w:hAnsi="Calibri" w:cs="Arial"/>
          <w:sz w:val="24"/>
          <w:szCs w:val="24"/>
        </w:rPr>
        <w:t>e</w:t>
      </w:r>
      <w:r w:rsidR="002022B0">
        <w:rPr>
          <w:rFonts w:ascii="Calibri" w:hAnsi="Calibri" w:cs="Arial"/>
          <w:sz w:val="24"/>
          <w:szCs w:val="24"/>
        </w:rPr>
        <w:t xml:space="preserve"> attendance and participation in corporate times of biblical reflection and corporate prayer.</w:t>
      </w:r>
    </w:p>
    <w:p w14:paraId="65FCFFFB" w14:textId="77777777" w:rsidR="00291966" w:rsidRDefault="00291966" w:rsidP="001347C2">
      <w:pPr>
        <w:numPr>
          <w:ilvl w:val="0"/>
          <w:numId w:val="2"/>
        </w:numPr>
        <w:rPr>
          <w:rFonts w:ascii="Calibri" w:hAnsi="Calibri"/>
          <w:sz w:val="24"/>
          <w:szCs w:val="24"/>
        </w:rPr>
      </w:pPr>
      <w:r>
        <w:rPr>
          <w:rFonts w:ascii="Calibri" w:hAnsi="Calibri"/>
          <w:sz w:val="24"/>
          <w:szCs w:val="24"/>
        </w:rPr>
        <w:lastRenderedPageBreak/>
        <w:t>To participate in appropriate matrix programme and project teams, contributing skills and expertise to required timescales from the appropriate programme leader.</w:t>
      </w:r>
    </w:p>
    <w:p w14:paraId="12F35593" w14:textId="77777777" w:rsidR="00291966" w:rsidRDefault="00291966" w:rsidP="001347C2">
      <w:pPr>
        <w:numPr>
          <w:ilvl w:val="0"/>
          <w:numId w:val="2"/>
        </w:numPr>
        <w:tabs>
          <w:tab w:val="num" w:pos="1440"/>
        </w:tabs>
        <w:rPr>
          <w:rFonts w:ascii="Calibri" w:hAnsi="Calibri" w:cs="Arial"/>
          <w:sz w:val="24"/>
          <w:szCs w:val="24"/>
        </w:rPr>
      </w:pPr>
      <w:r>
        <w:rPr>
          <w:rFonts w:ascii="Calibri" w:hAnsi="Calibri" w:cs="Arial"/>
          <w:sz w:val="24"/>
          <w:szCs w:val="24"/>
        </w:rPr>
        <w:t>To keep line manager informed of all relevant and timely information.</w:t>
      </w:r>
    </w:p>
    <w:p w14:paraId="246F0FEC" w14:textId="77777777" w:rsidR="00291966" w:rsidRDefault="00291966" w:rsidP="001347C2">
      <w:pPr>
        <w:numPr>
          <w:ilvl w:val="0"/>
          <w:numId w:val="2"/>
        </w:numPr>
        <w:rPr>
          <w:rFonts w:ascii="Calibri" w:hAnsi="Calibri" w:cs="Arial"/>
          <w:sz w:val="24"/>
          <w:szCs w:val="24"/>
        </w:rPr>
      </w:pPr>
      <w:r>
        <w:rPr>
          <w:rFonts w:ascii="Calibri" w:hAnsi="Calibri" w:cs="Arial"/>
          <w:sz w:val="24"/>
          <w:szCs w:val="24"/>
        </w:rPr>
        <w:t>At all times comply with statutory requirements for handling personal and sensitive data in a confidential manner.</w:t>
      </w:r>
    </w:p>
    <w:p w14:paraId="5759E5BE" w14:textId="77777777" w:rsidR="00291966" w:rsidRDefault="00291966" w:rsidP="001347C2">
      <w:pPr>
        <w:numPr>
          <w:ilvl w:val="0"/>
          <w:numId w:val="2"/>
        </w:numPr>
        <w:rPr>
          <w:rFonts w:ascii="Calibri" w:hAnsi="Calibri" w:cs="Arial"/>
          <w:sz w:val="24"/>
          <w:szCs w:val="24"/>
        </w:rPr>
      </w:pPr>
      <w:r>
        <w:rPr>
          <w:rFonts w:ascii="Calibri" w:hAnsi="Calibri" w:cs="Arial"/>
          <w:sz w:val="24"/>
          <w:szCs w:val="24"/>
        </w:rPr>
        <w:t xml:space="preserve">To abide by </w:t>
      </w:r>
      <w:r w:rsidR="001D38EB">
        <w:rPr>
          <w:rFonts w:ascii="Calibri" w:hAnsi="Calibri" w:cs="Arial"/>
          <w:sz w:val="24"/>
          <w:szCs w:val="24"/>
        </w:rPr>
        <w:t xml:space="preserve">MAF UK’s </w:t>
      </w:r>
      <w:r>
        <w:rPr>
          <w:rFonts w:ascii="Calibri" w:hAnsi="Calibri" w:cs="Arial"/>
          <w:sz w:val="24"/>
          <w:szCs w:val="24"/>
        </w:rPr>
        <w:t xml:space="preserve">Safeguarding and Conduct Policies, and all other </w:t>
      </w:r>
      <w:r w:rsidR="001D38EB">
        <w:rPr>
          <w:rFonts w:ascii="Calibri" w:hAnsi="Calibri" w:cs="Arial"/>
          <w:sz w:val="24"/>
          <w:szCs w:val="24"/>
        </w:rPr>
        <w:t>organisational policies</w:t>
      </w:r>
      <w:r>
        <w:rPr>
          <w:rFonts w:ascii="Calibri" w:hAnsi="Calibri" w:cs="Arial"/>
          <w:sz w:val="24"/>
          <w:szCs w:val="24"/>
        </w:rPr>
        <w:t xml:space="preserve"> provided on the Intranet.</w:t>
      </w:r>
    </w:p>
    <w:p w14:paraId="60061E4C" w14:textId="77777777" w:rsidR="00291966" w:rsidRDefault="00291966" w:rsidP="00291966">
      <w:pPr>
        <w:rPr>
          <w:rFonts w:ascii="Calibri" w:hAnsi="Calibri" w:cs="Arial"/>
          <w:sz w:val="24"/>
          <w:szCs w:val="24"/>
        </w:rPr>
      </w:pPr>
    </w:p>
    <w:p w14:paraId="56026991" w14:textId="77777777" w:rsidR="00291966" w:rsidRPr="00D8391C" w:rsidRDefault="00291966" w:rsidP="00D8391C">
      <w:pPr>
        <w:keepNext/>
        <w:keepLines/>
        <w:spacing w:before="200" w:line="276" w:lineRule="auto"/>
        <w:outlineLvl w:val="2"/>
        <w:rPr>
          <w:rFonts w:ascii="Calibri" w:eastAsia="MS Gothic" w:hAnsi="Calibri"/>
          <w:b/>
          <w:bCs/>
          <w:color w:val="4F81BD"/>
          <w:sz w:val="24"/>
          <w:szCs w:val="24"/>
        </w:rPr>
      </w:pPr>
      <w:r w:rsidRPr="00D8391C">
        <w:rPr>
          <w:rFonts w:ascii="Calibri" w:eastAsia="MS Gothic" w:hAnsi="Calibri"/>
          <w:b/>
          <w:bCs/>
          <w:color w:val="4F81BD"/>
          <w:sz w:val="24"/>
          <w:szCs w:val="24"/>
        </w:rPr>
        <w:t>Christian values, beliefs and ethos of MAF UK:</w:t>
      </w:r>
    </w:p>
    <w:p w14:paraId="25B05A21" w14:textId="77777777" w:rsidR="006424B5" w:rsidRDefault="00291966" w:rsidP="00291966">
      <w:pPr>
        <w:rPr>
          <w:rFonts w:ascii="Calibri" w:hAnsi="Calibri" w:cs="Arial"/>
          <w:sz w:val="24"/>
          <w:szCs w:val="22"/>
        </w:rPr>
      </w:pPr>
      <w:r w:rsidRPr="00291966">
        <w:rPr>
          <w:rFonts w:ascii="Calibri" w:hAnsi="Calibri" w:cs="Arial"/>
          <w:sz w:val="24"/>
          <w:szCs w:val="22"/>
        </w:rPr>
        <w:t>As a</w:t>
      </w:r>
      <w:r w:rsidR="002022B0">
        <w:rPr>
          <w:rFonts w:ascii="Calibri" w:hAnsi="Calibri" w:cs="Arial"/>
          <w:sz w:val="24"/>
          <w:szCs w:val="22"/>
        </w:rPr>
        <w:t>n evangelical</w:t>
      </w:r>
      <w:r w:rsidRPr="00291966">
        <w:rPr>
          <w:rFonts w:ascii="Calibri" w:hAnsi="Calibri" w:cs="Arial"/>
          <w:sz w:val="24"/>
          <w:szCs w:val="22"/>
        </w:rPr>
        <w:t xml:space="preserve"> Christian mission, MAF UK is seeking those who share in the </w:t>
      </w:r>
      <w:r w:rsidR="002022B0">
        <w:rPr>
          <w:rFonts w:ascii="Calibri" w:hAnsi="Calibri" w:cs="Arial"/>
          <w:sz w:val="24"/>
          <w:szCs w:val="22"/>
        </w:rPr>
        <w:t>va</w:t>
      </w:r>
      <w:r w:rsidRPr="00291966">
        <w:rPr>
          <w:rFonts w:ascii="Calibri" w:hAnsi="Calibri" w:cs="Arial"/>
          <w:sz w:val="24"/>
          <w:szCs w:val="22"/>
        </w:rPr>
        <w:t xml:space="preserve">lues and beliefs of the organisation, as described in the mission, purpose, values and beliefs statements.  All staff will be required to support and actively demonstrate the Christian values of the organisation and to take part in organisation activities such as staff meetings, prayer meetings, and away days. </w:t>
      </w:r>
    </w:p>
    <w:p w14:paraId="44EAFD9C" w14:textId="77777777" w:rsidR="006424B5" w:rsidRDefault="006424B5" w:rsidP="00291966">
      <w:pPr>
        <w:rPr>
          <w:rFonts w:ascii="Calibri" w:hAnsi="Calibri" w:cs="Arial"/>
          <w:sz w:val="24"/>
          <w:szCs w:val="22"/>
        </w:rPr>
      </w:pPr>
    </w:p>
    <w:p w14:paraId="4B94D5A5" w14:textId="77777777" w:rsidR="00291966" w:rsidRDefault="00291966" w:rsidP="00387C2B">
      <w:pPr>
        <w:rPr>
          <w:rFonts w:ascii="Calibri" w:hAnsi="Calibri" w:cs="Calibri"/>
          <w:sz w:val="24"/>
          <w:szCs w:val="22"/>
        </w:rPr>
      </w:pPr>
    </w:p>
    <w:p w14:paraId="3DEEC669" w14:textId="77777777" w:rsidR="00291966" w:rsidRPr="00291966" w:rsidRDefault="00291966" w:rsidP="00291966">
      <w:pPr>
        <w:ind w:left="1080"/>
        <w:rPr>
          <w:rFonts w:ascii="Calibri" w:hAnsi="Calibri" w:cs="Calibri"/>
          <w:sz w:val="24"/>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4677"/>
        <w:gridCol w:w="2898"/>
      </w:tblGrid>
      <w:tr w:rsidR="006424B5" w:rsidRPr="00291966" w14:paraId="7A759F08" w14:textId="77777777" w:rsidTr="46675111">
        <w:trPr>
          <w:trHeight w:val="294"/>
        </w:trPr>
        <w:tc>
          <w:tcPr>
            <w:tcW w:w="9243" w:type="dxa"/>
            <w:gridSpan w:val="3"/>
            <w:tcBorders>
              <w:top w:val="single" w:sz="4" w:space="0" w:color="auto"/>
              <w:left w:val="single" w:sz="4" w:space="0" w:color="auto"/>
              <w:bottom w:val="single" w:sz="4" w:space="0" w:color="auto"/>
              <w:right w:val="single" w:sz="4" w:space="0" w:color="auto"/>
            </w:tcBorders>
          </w:tcPr>
          <w:p w14:paraId="6139A6E1" w14:textId="77777777" w:rsidR="006424B5" w:rsidRPr="000C0DD3" w:rsidRDefault="000C0DD3" w:rsidP="009E769A">
            <w:pPr>
              <w:spacing w:line="256" w:lineRule="auto"/>
              <w:jc w:val="center"/>
              <w:rPr>
                <w:rFonts w:ascii="Calibri" w:hAnsi="Calibri" w:cs="Calibri"/>
                <w:b/>
                <w:sz w:val="22"/>
                <w:szCs w:val="22"/>
              </w:rPr>
            </w:pPr>
            <w:r w:rsidRPr="000C0DD3">
              <w:rPr>
                <w:rFonts w:ascii="Calibri" w:hAnsi="Calibri" w:cs="Calibri"/>
                <w:b/>
                <w:sz w:val="24"/>
                <w:szCs w:val="24"/>
              </w:rPr>
              <w:t>Content and Donor Experience Manager</w:t>
            </w:r>
          </w:p>
        </w:tc>
      </w:tr>
      <w:tr w:rsidR="006424B5" w:rsidRPr="00291966" w14:paraId="14F9ED28" w14:textId="77777777" w:rsidTr="46675111">
        <w:trPr>
          <w:trHeight w:val="294"/>
        </w:trPr>
        <w:tc>
          <w:tcPr>
            <w:tcW w:w="9243" w:type="dxa"/>
            <w:gridSpan w:val="3"/>
            <w:tcBorders>
              <w:top w:val="single" w:sz="4" w:space="0" w:color="auto"/>
              <w:left w:val="single" w:sz="4" w:space="0" w:color="auto"/>
              <w:bottom w:val="single" w:sz="4" w:space="0" w:color="auto"/>
              <w:right w:val="single" w:sz="4" w:space="0" w:color="auto"/>
            </w:tcBorders>
          </w:tcPr>
          <w:p w14:paraId="6FB10DCD" w14:textId="77777777" w:rsidR="006424B5" w:rsidRPr="00291966" w:rsidRDefault="006424B5" w:rsidP="009E769A">
            <w:pPr>
              <w:spacing w:line="256" w:lineRule="auto"/>
              <w:jc w:val="center"/>
              <w:rPr>
                <w:rFonts w:ascii="Calibri" w:hAnsi="Calibri" w:cs="Calibri"/>
                <w:b/>
                <w:color w:val="000000"/>
                <w:sz w:val="22"/>
                <w:szCs w:val="22"/>
              </w:rPr>
            </w:pPr>
            <w:r>
              <w:rPr>
                <w:rFonts w:ascii="Calibri" w:hAnsi="Calibri" w:cs="Calibri"/>
                <w:b/>
                <w:color w:val="000000"/>
                <w:sz w:val="22"/>
                <w:szCs w:val="22"/>
              </w:rPr>
              <w:t xml:space="preserve">PERSON </w:t>
            </w:r>
            <w:r w:rsidRPr="00291966">
              <w:rPr>
                <w:rFonts w:ascii="Calibri" w:hAnsi="Calibri" w:cs="Calibri"/>
                <w:b/>
                <w:sz w:val="22"/>
                <w:szCs w:val="22"/>
              </w:rPr>
              <w:t>SPECIFICATION</w:t>
            </w:r>
          </w:p>
        </w:tc>
      </w:tr>
      <w:tr w:rsidR="006424B5" w:rsidRPr="00291966" w14:paraId="117DA4CB" w14:textId="77777777" w:rsidTr="46675111">
        <w:tc>
          <w:tcPr>
            <w:tcW w:w="1668" w:type="dxa"/>
            <w:tcBorders>
              <w:top w:val="single" w:sz="4" w:space="0" w:color="auto"/>
              <w:left w:val="single" w:sz="4" w:space="0" w:color="auto"/>
              <w:bottom w:val="single" w:sz="4" w:space="0" w:color="auto"/>
              <w:right w:val="single" w:sz="4" w:space="0" w:color="auto"/>
            </w:tcBorders>
          </w:tcPr>
          <w:p w14:paraId="3656B9AB" w14:textId="77777777" w:rsidR="006424B5" w:rsidRPr="00291966" w:rsidRDefault="006424B5" w:rsidP="009E769A">
            <w:pPr>
              <w:spacing w:line="256" w:lineRule="auto"/>
              <w:jc w:val="center"/>
              <w:rPr>
                <w:rFonts w:ascii="Calibri" w:hAnsi="Calibri" w:cs="Calibri"/>
                <w:b/>
                <w:sz w:val="22"/>
                <w:szCs w:val="22"/>
              </w:rPr>
            </w:pPr>
          </w:p>
        </w:tc>
        <w:tc>
          <w:tcPr>
            <w:tcW w:w="4677" w:type="dxa"/>
            <w:tcBorders>
              <w:top w:val="single" w:sz="4" w:space="0" w:color="auto"/>
              <w:left w:val="single" w:sz="4" w:space="0" w:color="auto"/>
              <w:bottom w:val="single" w:sz="4" w:space="0" w:color="auto"/>
              <w:right w:val="single" w:sz="4" w:space="0" w:color="auto"/>
            </w:tcBorders>
            <w:hideMark/>
          </w:tcPr>
          <w:p w14:paraId="0895C2DB" w14:textId="77777777" w:rsidR="006424B5" w:rsidRPr="00291966" w:rsidRDefault="006424B5" w:rsidP="009E769A">
            <w:pPr>
              <w:spacing w:line="256" w:lineRule="auto"/>
              <w:jc w:val="center"/>
              <w:rPr>
                <w:rFonts w:ascii="Calibri" w:hAnsi="Calibri" w:cs="Calibri"/>
                <w:b/>
                <w:sz w:val="22"/>
                <w:szCs w:val="22"/>
              </w:rPr>
            </w:pPr>
            <w:r w:rsidRPr="00291966">
              <w:rPr>
                <w:rFonts w:ascii="Calibri" w:hAnsi="Calibri" w:cs="Calibri"/>
                <w:b/>
                <w:sz w:val="22"/>
                <w:szCs w:val="22"/>
              </w:rPr>
              <w:t>Essential</w:t>
            </w:r>
          </w:p>
        </w:tc>
        <w:tc>
          <w:tcPr>
            <w:tcW w:w="2898" w:type="dxa"/>
            <w:tcBorders>
              <w:top w:val="single" w:sz="4" w:space="0" w:color="auto"/>
              <w:left w:val="single" w:sz="4" w:space="0" w:color="auto"/>
              <w:bottom w:val="single" w:sz="4" w:space="0" w:color="auto"/>
              <w:right w:val="single" w:sz="4" w:space="0" w:color="auto"/>
            </w:tcBorders>
            <w:hideMark/>
          </w:tcPr>
          <w:p w14:paraId="248B3EE6" w14:textId="77777777" w:rsidR="006424B5" w:rsidRPr="00291966" w:rsidRDefault="006424B5" w:rsidP="009E769A">
            <w:pPr>
              <w:spacing w:line="256" w:lineRule="auto"/>
              <w:jc w:val="center"/>
              <w:rPr>
                <w:rFonts w:ascii="Calibri" w:hAnsi="Calibri" w:cs="Calibri"/>
                <w:b/>
                <w:sz w:val="22"/>
                <w:szCs w:val="22"/>
              </w:rPr>
            </w:pPr>
            <w:r w:rsidRPr="00291966">
              <w:rPr>
                <w:rFonts w:ascii="Calibri" w:hAnsi="Calibri" w:cs="Calibri"/>
                <w:b/>
                <w:sz w:val="22"/>
                <w:szCs w:val="22"/>
              </w:rPr>
              <w:t>Desirable</w:t>
            </w:r>
          </w:p>
        </w:tc>
      </w:tr>
      <w:tr w:rsidR="006424B5" w:rsidRPr="00291966" w14:paraId="6498584D" w14:textId="77777777" w:rsidTr="46675111">
        <w:tc>
          <w:tcPr>
            <w:tcW w:w="1668" w:type="dxa"/>
            <w:tcBorders>
              <w:top w:val="single" w:sz="4" w:space="0" w:color="auto"/>
              <w:left w:val="single" w:sz="4" w:space="0" w:color="auto"/>
              <w:bottom w:val="single" w:sz="4" w:space="0" w:color="auto"/>
              <w:right w:val="single" w:sz="4" w:space="0" w:color="auto"/>
            </w:tcBorders>
            <w:hideMark/>
          </w:tcPr>
          <w:p w14:paraId="3753AC13"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Education/</w:t>
            </w:r>
          </w:p>
          <w:p w14:paraId="4B49481F"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qualifications</w:t>
            </w:r>
          </w:p>
        </w:tc>
        <w:tc>
          <w:tcPr>
            <w:tcW w:w="4677" w:type="dxa"/>
            <w:tcBorders>
              <w:top w:val="single" w:sz="4" w:space="0" w:color="auto"/>
              <w:left w:val="single" w:sz="4" w:space="0" w:color="auto"/>
              <w:bottom w:val="single" w:sz="4" w:space="0" w:color="auto"/>
              <w:right w:val="single" w:sz="4" w:space="0" w:color="auto"/>
            </w:tcBorders>
            <w:hideMark/>
          </w:tcPr>
          <w:p w14:paraId="0FFF0C29" w14:textId="77777777" w:rsidR="006424B5" w:rsidRPr="00134A08" w:rsidRDefault="000C0DD3" w:rsidP="001347C2">
            <w:pPr>
              <w:numPr>
                <w:ilvl w:val="0"/>
                <w:numId w:val="1"/>
              </w:numPr>
              <w:spacing w:line="256" w:lineRule="auto"/>
              <w:rPr>
                <w:rFonts w:ascii="Calibri" w:hAnsi="Calibri" w:cs="Calibri"/>
                <w:sz w:val="22"/>
                <w:szCs w:val="22"/>
              </w:rPr>
            </w:pPr>
            <w:r>
              <w:rPr>
                <w:rFonts w:ascii="Calibri" w:hAnsi="Calibri" w:cs="Calibri"/>
                <w:sz w:val="22"/>
                <w:szCs w:val="22"/>
              </w:rPr>
              <w:t>Educated to d</w:t>
            </w:r>
            <w:r w:rsidR="00EF4267" w:rsidRPr="00425B90">
              <w:rPr>
                <w:rFonts w:ascii="Calibri" w:hAnsi="Calibri" w:cs="Calibri"/>
                <w:sz w:val="22"/>
                <w:szCs w:val="22"/>
              </w:rPr>
              <w:t>egree</w:t>
            </w:r>
            <w:r w:rsidR="00425B90">
              <w:rPr>
                <w:rFonts w:ascii="Calibri" w:hAnsi="Calibri" w:cs="Calibri"/>
                <w:sz w:val="22"/>
                <w:szCs w:val="22"/>
              </w:rPr>
              <w:t xml:space="preserve"> level</w:t>
            </w:r>
            <w:r w:rsidR="00EF4267" w:rsidRPr="00425B90">
              <w:rPr>
                <w:rFonts w:ascii="Calibri" w:hAnsi="Calibri" w:cs="Calibri"/>
                <w:sz w:val="22"/>
                <w:szCs w:val="22"/>
              </w:rPr>
              <w:t xml:space="preserve"> or equivalent </w:t>
            </w:r>
            <w:r w:rsidR="00425B90">
              <w:rPr>
                <w:rFonts w:ascii="Calibri" w:hAnsi="Calibri" w:cs="Calibri"/>
                <w:sz w:val="22"/>
                <w:szCs w:val="22"/>
              </w:rPr>
              <w:t xml:space="preserve">professional </w:t>
            </w:r>
            <w:r w:rsidR="00EF4267" w:rsidRPr="00425B90">
              <w:rPr>
                <w:rFonts w:ascii="Calibri" w:hAnsi="Calibri" w:cs="Calibri"/>
                <w:sz w:val="22"/>
                <w:szCs w:val="22"/>
              </w:rPr>
              <w:t>experience</w:t>
            </w:r>
            <w:r w:rsidR="00425B90">
              <w:rPr>
                <w:rFonts w:ascii="Calibri" w:hAnsi="Calibri" w:cs="Calibri"/>
                <w:sz w:val="22"/>
                <w:szCs w:val="22"/>
              </w:rPr>
              <w:t>.</w:t>
            </w:r>
          </w:p>
        </w:tc>
        <w:tc>
          <w:tcPr>
            <w:tcW w:w="2898" w:type="dxa"/>
            <w:tcBorders>
              <w:top w:val="single" w:sz="4" w:space="0" w:color="auto"/>
              <w:left w:val="single" w:sz="4" w:space="0" w:color="auto"/>
              <w:bottom w:val="single" w:sz="4" w:space="0" w:color="auto"/>
              <w:right w:val="single" w:sz="4" w:space="0" w:color="auto"/>
            </w:tcBorders>
          </w:tcPr>
          <w:p w14:paraId="4B766512" w14:textId="77777777" w:rsidR="00425B90" w:rsidRPr="00425B90" w:rsidRDefault="00425B90" w:rsidP="001347C2">
            <w:pPr>
              <w:numPr>
                <w:ilvl w:val="0"/>
                <w:numId w:val="1"/>
              </w:numPr>
              <w:spacing w:line="256" w:lineRule="auto"/>
              <w:rPr>
                <w:rFonts w:ascii="Calibri" w:hAnsi="Calibri" w:cs="Calibri"/>
                <w:sz w:val="22"/>
                <w:szCs w:val="22"/>
              </w:rPr>
            </w:pPr>
            <w:r w:rsidRPr="00425B90">
              <w:rPr>
                <w:rFonts w:ascii="Calibri" w:hAnsi="Calibri" w:cs="Calibri"/>
                <w:sz w:val="22"/>
                <w:szCs w:val="22"/>
              </w:rPr>
              <w:t>Relevant qualification in marketing,</w:t>
            </w:r>
          </w:p>
          <w:p w14:paraId="0A4B9F95" w14:textId="77777777" w:rsidR="006424B5" w:rsidRPr="00291966" w:rsidRDefault="00425B90" w:rsidP="00425B90">
            <w:pPr>
              <w:spacing w:line="256" w:lineRule="auto"/>
              <w:ind w:left="216"/>
              <w:rPr>
                <w:rFonts w:ascii="Calibri" w:hAnsi="Calibri" w:cs="Calibri"/>
                <w:sz w:val="22"/>
                <w:szCs w:val="22"/>
              </w:rPr>
            </w:pPr>
            <w:r w:rsidRPr="00425B90">
              <w:rPr>
                <w:rFonts w:ascii="Calibri" w:hAnsi="Calibri" w:cs="Calibri"/>
                <w:sz w:val="22"/>
                <w:szCs w:val="22"/>
              </w:rPr>
              <w:t>communications, journalism or digital</w:t>
            </w:r>
            <w:r>
              <w:rPr>
                <w:rFonts w:ascii="Calibri" w:hAnsi="Calibri" w:cs="Calibri"/>
                <w:sz w:val="22"/>
                <w:szCs w:val="22"/>
              </w:rPr>
              <w:t>.</w:t>
            </w:r>
          </w:p>
        </w:tc>
      </w:tr>
      <w:tr w:rsidR="006424B5" w:rsidRPr="00291966" w14:paraId="39EE3827" w14:textId="77777777" w:rsidTr="46675111">
        <w:tc>
          <w:tcPr>
            <w:tcW w:w="1668" w:type="dxa"/>
            <w:tcBorders>
              <w:top w:val="single" w:sz="4" w:space="0" w:color="auto"/>
              <w:left w:val="single" w:sz="4" w:space="0" w:color="auto"/>
              <w:bottom w:val="single" w:sz="4" w:space="0" w:color="auto"/>
              <w:right w:val="single" w:sz="4" w:space="0" w:color="auto"/>
            </w:tcBorders>
            <w:hideMark/>
          </w:tcPr>
          <w:p w14:paraId="718EE1A2"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Experience</w:t>
            </w:r>
          </w:p>
        </w:tc>
        <w:tc>
          <w:tcPr>
            <w:tcW w:w="4677" w:type="dxa"/>
            <w:tcBorders>
              <w:top w:val="single" w:sz="4" w:space="0" w:color="auto"/>
              <w:left w:val="single" w:sz="4" w:space="0" w:color="auto"/>
              <w:bottom w:val="single" w:sz="4" w:space="0" w:color="auto"/>
              <w:right w:val="single" w:sz="4" w:space="0" w:color="auto"/>
            </w:tcBorders>
          </w:tcPr>
          <w:p w14:paraId="3EEF938E" w14:textId="6175FB75" w:rsidR="00425B90" w:rsidRDefault="00425B90" w:rsidP="001347C2">
            <w:pPr>
              <w:numPr>
                <w:ilvl w:val="0"/>
                <w:numId w:val="1"/>
              </w:numPr>
              <w:spacing w:line="256" w:lineRule="auto"/>
              <w:rPr>
                <w:rFonts w:ascii="Calibri" w:hAnsi="Calibri" w:cs="Calibri"/>
                <w:sz w:val="22"/>
                <w:szCs w:val="22"/>
              </w:rPr>
            </w:pPr>
            <w:r w:rsidRPr="00425B90">
              <w:rPr>
                <w:rFonts w:ascii="Calibri" w:hAnsi="Calibri" w:cs="Calibri"/>
                <w:sz w:val="22"/>
                <w:szCs w:val="22"/>
              </w:rPr>
              <w:t>Significant experience leading content and/or donor engagement across print and digital</w:t>
            </w:r>
            <w:r w:rsidR="001C3EA6">
              <w:rPr>
                <w:rFonts w:ascii="Calibri" w:hAnsi="Calibri" w:cs="Calibri"/>
                <w:sz w:val="22"/>
                <w:szCs w:val="22"/>
              </w:rPr>
              <w:t xml:space="preserve"> (</w:t>
            </w:r>
            <w:r w:rsidR="00926F40">
              <w:rPr>
                <w:rFonts w:ascii="Calibri" w:hAnsi="Calibri" w:cs="Calibri"/>
                <w:sz w:val="22"/>
                <w:szCs w:val="22"/>
              </w:rPr>
              <w:t>e.g. supported video</w:t>
            </w:r>
            <w:r w:rsidR="00D63104">
              <w:rPr>
                <w:rFonts w:ascii="Calibri" w:hAnsi="Calibri" w:cs="Calibri"/>
                <w:sz w:val="22"/>
                <w:szCs w:val="22"/>
              </w:rPr>
              <w:t xml:space="preserve">, web content and </w:t>
            </w:r>
            <w:r w:rsidR="00926F40">
              <w:rPr>
                <w:rFonts w:ascii="Calibri" w:hAnsi="Calibri" w:cs="Calibri"/>
                <w:sz w:val="22"/>
                <w:szCs w:val="22"/>
              </w:rPr>
              <w:t>social media)</w:t>
            </w:r>
            <w:r w:rsidRPr="00425B90">
              <w:rPr>
                <w:rFonts w:ascii="Calibri" w:hAnsi="Calibri" w:cs="Calibri"/>
                <w:sz w:val="22"/>
                <w:szCs w:val="22"/>
              </w:rPr>
              <w:t xml:space="preserve"> in a fundraising or charity context. </w:t>
            </w:r>
          </w:p>
          <w:p w14:paraId="669F6AD3" w14:textId="3408478C" w:rsidR="00425B90" w:rsidRDefault="00425B90" w:rsidP="001347C2">
            <w:pPr>
              <w:numPr>
                <w:ilvl w:val="0"/>
                <w:numId w:val="1"/>
              </w:numPr>
              <w:spacing w:line="256" w:lineRule="auto"/>
              <w:rPr>
                <w:rFonts w:ascii="Calibri" w:hAnsi="Calibri" w:cs="Calibri"/>
                <w:sz w:val="22"/>
                <w:szCs w:val="22"/>
              </w:rPr>
            </w:pPr>
            <w:r w:rsidRPr="00425B90">
              <w:rPr>
                <w:rFonts w:ascii="Calibri" w:hAnsi="Calibri" w:cs="Calibri"/>
                <w:sz w:val="22"/>
                <w:szCs w:val="22"/>
              </w:rPr>
              <w:t>Proven record of delivering</w:t>
            </w:r>
            <w:r w:rsidR="0087381C">
              <w:rPr>
                <w:rFonts w:ascii="Calibri" w:hAnsi="Calibri" w:cs="Calibri"/>
                <w:sz w:val="22"/>
                <w:szCs w:val="22"/>
              </w:rPr>
              <w:t xml:space="preserve"> successful</w:t>
            </w:r>
            <w:r w:rsidRPr="00425B90">
              <w:rPr>
                <w:rFonts w:ascii="Calibri" w:hAnsi="Calibri" w:cs="Calibri"/>
                <w:sz w:val="22"/>
                <w:szCs w:val="22"/>
              </w:rPr>
              <w:t xml:space="preserve"> integrated campaigns and journeys that grow Donor Income </w:t>
            </w:r>
            <w:r w:rsidR="00F44910">
              <w:rPr>
                <w:rFonts w:ascii="Calibri" w:hAnsi="Calibri" w:cs="Calibri"/>
                <w:sz w:val="22"/>
                <w:szCs w:val="22"/>
              </w:rPr>
              <w:t xml:space="preserve">across a range of hybrid and </w:t>
            </w:r>
            <w:r w:rsidR="00D550C7">
              <w:rPr>
                <w:rFonts w:ascii="Calibri" w:hAnsi="Calibri" w:cs="Calibri"/>
                <w:sz w:val="22"/>
                <w:szCs w:val="22"/>
              </w:rPr>
              <w:t xml:space="preserve">digital </w:t>
            </w:r>
            <w:r w:rsidR="002D0DED">
              <w:rPr>
                <w:rFonts w:ascii="Calibri" w:hAnsi="Calibri" w:cs="Calibri"/>
                <w:sz w:val="22"/>
                <w:szCs w:val="22"/>
              </w:rPr>
              <w:t>platforms</w:t>
            </w:r>
            <w:r w:rsidR="00D550C7">
              <w:rPr>
                <w:rFonts w:ascii="Calibri" w:hAnsi="Calibri" w:cs="Calibri"/>
                <w:sz w:val="22"/>
                <w:szCs w:val="22"/>
              </w:rPr>
              <w:t xml:space="preserve"> </w:t>
            </w:r>
            <w:r w:rsidRPr="00425B90">
              <w:rPr>
                <w:rFonts w:ascii="Calibri" w:hAnsi="Calibri" w:cs="Calibri"/>
                <w:sz w:val="22"/>
                <w:szCs w:val="22"/>
              </w:rPr>
              <w:t xml:space="preserve">– one-off, regular and monthly. </w:t>
            </w:r>
          </w:p>
          <w:p w14:paraId="0E14CCF6" w14:textId="60BAE2CA" w:rsidR="00425B90" w:rsidRDefault="00425B90" w:rsidP="001347C2">
            <w:pPr>
              <w:numPr>
                <w:ilvl w:val="0"/>
                <w:numId w:val="1"/>
              </w:numPr>
              <w:spacing w:line="256" w:lineRule="auto"/>
              <w:rPr>
                <w:rFonts w:ascii="Calibri" w:hAnsi="Calibri" w:cs="Calibri"/>
                <w:sz w:val="22"/>
                <w:szCs w:val="22"/>
              </w:rPr>
            </w:pPr>
            <w:r w:rsidRPr="00425B90">
              <w:rPr>
                <w:rFonts w:ascii="Calibri" w:hAnsi="Calibri" w:cs="Calibri"/>
                <w:sz w:val="22"/>
                <w:szCs w:val="22"/>
              </w:rPr>
              <w:t>Hands-on experience with CRM/marketing automation and working with data selections and segmentation</w:t>
            </w:r>
            <w:r w:rsidR="00705580">
              <w:rPr>
                <w:rFonts w:ascii="Calibri" w:hAnsi="Calibri" w:cs="Calibri"/>
                <w:sz w:val="22"/>
                <w:szCs w:val="22"/>
              </w:rPr>
              <w:t xml:space="preserve">, including </w:t>
            </w:r>
            <w:r w:rsidR="00D4244B">
              <w:rPr>
                <w:rFonts w:ascii="Calibri" w:hAnsi="Calibri" w:cs="Calibri"/>
                <w:sz w:val="22"/>
                <w:szCs w:val="22"/>
              </w:rPr>
              <w:t xml:space="preserve">evidence of </w:t>
            </w:r>
            <w:r w:rsidR="00705580">
              <w:rPr>
                <w:rFonts w:ascii="Calibri" w:hAnsi="Calibri" w:cs="Calibri"/>
                <w:sz w:val="22"/>
                <w:szCs w:val="22"/>
              </w:rPr>
              <w:t xml:space="preserve">identifying the changes in donor and supporter behaviour through data </w:t>
            </w:r>
            <w:r w:rsidR="007D03C7">
              <w:rPr>
                <w:rFonts w:ascii="Calibri" w:hAnsi="Calibri" w:cs="Calibri"/>
                <w:sz w:val="22"/>
                <w:szCs w:val="22"/>
              </w:rPr>
              <w:t>insight</w:t>
            </w:r>
            <w:r w:rsidR="00705580">
              <w:rPr>
                <w:rFonts w:ascii="Calibri" w:hAnsi="Calibri" w:cs="Calibri"/>
                <w:sz w:val="22"/>
                <w:szCs w:val="22"/>
              </w:rPr>
              <w:t xml:space="preserve">. </w:t>
            </w:r>
          </w:p>
          <w:p w14:paraId="4C837C27" w14:textId="344C16B7" w:rsidR="006424B5" w:rsidRPr="00134A08" w:rsidRDefault="00425B90" w:rsidP="001347C2">
            <w:pPr>
              <w:numPr>
                <w:ilvl w:val="0"/>
                <w:numId w:val="1"/>
              </w:numPr>
              <w:spacing w:line="256" w:lineRule="auto"/>
              <w:rPr>
                <w:rFonts w:ascii="Calibri" w:hAnsi="Calibri" w:cs="Calibri"/>
                <w:sz w:val="22"/>
                <w:szCs w:val="22"/>
              </w:rPr>
            </w:pPr>
            <w:r w:rsidRPr="00425B90">
              <w:rPr>
                <w:rFonts w:ascii="Calibri" w:hAnsi="Calibri" w:cs="Calibri"/>
                <w:sz w:val="22"/>
                <w:szCs w:val="22"/>
              </w:rPr>
              <w:t>Experience managing stakeholders and/or small teams and agencies in a matrix environment.</w:t>
            </w:r>
          </w:p>
          <w:p w14:paraId="24ABADE1" w14:textId="118A5333" w:rsidR="006424B5" w:rsidRPr="00134A08" w:rsidRDefault="399C831F" w:rsidP="001347C2">
            <w:pPr>
              <w:numPr>
                <w:ilvl w:val="0"/>
                <w:numId w:val="1"/>
              </w:numPr>
              <w:spacing w:line="256" w:lineRule="auto"/>
              <w:rPr>
                <w:rFonts w:ascii="Calibri" w:eastAsia="Calibri" w:hAnsi="Calibri" w:cs="Calibri"/>
                <w:sz w:val="22"/>
                <w:szCs w:val="22"/>
              </w:rPr>
            </w:pPr>
            <w:r w:rsidRPr="46675111">
              <w:rPr>
                <w:rFonts w:ascii="Calibri" w:eastAsia="Calibri" w:hAnsi="Calibri" w:cs="Calibri"/>
                <w:color w:val="000000" w:themeColor="text1"/>
                <w:sz w:val="22"/>
                <w:szCs w:val="22"/>
                <w:lang w:val="en-US"/>
              </w:rPr>
              <w:t>Experience working with an agile framework, familiar with scrum and sprint methodologies.</w:t>
            </w:r>
          </w:p>
        </w:tc>
        <w:tc>
          <w:tcPr>
            <w:tcW w:w="2898" w:type="dxa"/>
            <w:tcBorders>
              <w:top w:val="single" w:sz="4" w:space="0" w:color="auto"/>
              <w:left w:val="single" w:sz="4" w:space="0" w:color="auto"/>
              <w:bottom w:val="single" w:sz="4" w:space="0" w:color="auto"/>
              <w:right w:val="single" w:sz="4" w:space="0" w:color="auto"/>
            </w:tcBorders>
            <w:hideMark/>
          </w:tcPr>
          <w:p w14:paraId="619F181E" w14:textId="77777777" w:rsidR="00646997" w:rsidRPr="000C0DD3" w:rsidRDefault="00646997" w:rsidP="001347C2">
            <w:pPr>
              <w:numPr>
                <w:ilvl w:val="0"/>
                <w:numId w:val="1"/>
              </w:numPr>
              <w:spacing w:line="256" w:lineRule="auto"/>
              <w:rPr>
                <w:rFonts w:ascii="Calibri" w:hAnsi="Calibri" w:cs="Calibri"/>
                <w:sz w:val="22"/>
                <w:szCs w:val="22"/>
              </w:rPr>
            </w:pPr>
            <w:r w:rsidRPr="000C0DD3">
              <w:rPr>
                <w:rFonts w:ascii="Calibri" w:hAnsi="Calibri" w:cs="Calibri"/>
                <w:sz w:val="22"/>
                <w:szCs w:val="22"/>
              </w:rPr>
              <w:t xml:space="preserve">Experience in a Christian charity or values-driven organisation. </w:t>
            </w:r>
          </w:p>
          <w:p w14:paraId="712C887D" w14:textId="77777777" w:rsidR="006424B5" w:rsidRPr="000C0DD3" w:rsidRDefault="00646997" w:rsidP="001347C2">
            <w:pPr>
              <w:numPr>
                <w:ilvl w:val="0"/>
                <w:numId w:val="1"/>
              </w:numPr>
              <w:spacing w:line="256" w:lineRule="auto"/>
              <w:rPr>
                <w:rFonts w:ascii="Calibri" w:hAnsi="Calibri" w:cs="Calibri"/>
                <w:sz w:val="22"/>
                <w:szCs w:val="22"/>
              </w:rPr>
            </w:pPr>
            <w:r w:rsidRPr="000C0DD3">
              <w:rPr>
                <w:rFonts w:ascii="Calibri" w:hAnsi="Calibri" w:cs="Calibri"/>
                <w:sz w:val="22"/>
                <w:szCs w:val="22"/>
              </w:rPr>
              <w:t>Experience gathering field stories and assets to shape fundraising propositions.</w:t>
            </w:r>
          </w:p>
        </w:tc>
      </w:tr>
      <w:tr w:rsidR="006424B5" w:rsidRPr="00291966" w14:paraId="0E8D8DE9" w14:textId="77777777" w:rsidTr="46675111">
        <w:tc>
          <w:tcPr>
            <w:tcW w:w="1668" w:type="dxa"/>
            <w:tcBorders>
              <w:top w:val="single" w:sz="4" w:space="0" w:color="auto"/>
              <w:left w:val="single" w:sz="4" w:space="0" w:color="auto"/>
              <w:bottom w:val="single" w:sz="4" w:space="0" w:color="auto"/>
              <w:right w:val="single" w:sz="4" w:space="0" w:color="auto"/>
            </w:tcBorders>
            <w:hideMark/>
          </w:tcPr>
          <w:p w14:paraId="6C51F8A4"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lastRenderedPageBreak/>
              <w:t>Skills/</w:t>
            </w:r>
          </w:p>
          <w:p w14:paraId="72087FDE"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abilities</w:t>
            </w:r>
          </w:p>
        </w:tc>
        <w:tc>
          <w:tcPr>
            <w:tcW w:w="4677" w:type="dxa"/>
            <w:tcBorders>
              <w:top w:val="single" w:sz="4" w:space="0" w:color="auto"/>
              <w:left w:val="single" w:sz="4" w:space="0" w:color="auto"/>
              <w:bottom w:val="single" w:sz="4" w:space="0" w:color="auto"/>
              <w:right w:val="single" w:sz="4" w:space="0" w:color="auto"/>
            </w:tcBorders>
          </w:tcPr>
          <w:p w14:paraId="6E199821" w14:textId="3547365D" w:rsidR="00646997" w:rsidRDefault="00646997" w:rsidP="001347C2">
            <w:pPr>
              <w:numPr>
                <w:ilvl w:val="0"/>
                <w:numId w:val="7"/>
              </w:numPr>
              <w:spacing w:line="256" w:lineRule="auto"/>
              <w:rPr>
                <w:rFonts w:ascii="Calibri" w:hAnsi="Calibri" w:cs="Calibri"/>
                <w:sz w:val="22"/>
                <w:szCs w:val="22"/>
              </w:rPr>
            </w:pPr>
            <w:r w:rsidRPr="00646997">
              <w:rPr>
                <w:rFonts w:ascii="Calibri" w:hAnsi="Calibri" w:cs="Calibri"/>
                <w:sz w:val="22"/>
                <w:szCs w:val="22"/>
              </w:rPr>
              <w:t xml:space="preserve">Outstanding written and verbal communication; compelling storyteller able to brief and craft persuasive content. </w:t>
            </w:r>
          </w:p>
          <w:p w14:paraId="31FB83ED" w14:textId="77777777" w:rsidR="00646997" w:rsidRDefault="00646997" w:rsidP="001347C2">
            <w:pPr>
              <w:numPr>
                <w:ilvl w:val="0"/>
                <w:numId w:val="7"/>
              </w:numPr>
              <w:spacing w:line="256" w:lineRule="auto"/>
              <w:rPr>
                <w:rFonts w:ascii="Calibri" w:hAnsi="Calibri" w:cs="Calibri"/>
                <w:sz w:val="22"/>
                <w:szCs w:val="22"/>
              </w:rPr>
            </w:pPr>
            <w:r w:rsidRPr="00646997">
              <w:rPr>
                <w:rFonts w:ascii="Calibri" w:hAnsi="Calibri" w:cs="Calibri"/>
                <w:sz w:val="22"/>
                <w:szCs w:val="22"/>
              </w:rPr>
              <w:t xml:space="preserve">Data literacy with strong analytical mindset; comfortable with dashboards, attribution and test-and-learn. </w:t>
            </w:r>
          </w:p>
          <w:p w14:paraId="718C2CF7" w14:textId="57D47B3A" w:rsidR="006424B5" w:rsidRDefault="00646997" w:rsidP="001347C2">
            <w:pPr>
              <w:numPr>
                <w:ilvl w:val="0"/>
                <w:numId w:val="7"/>
              </w:numPr>
              <w:spacing w:line="256" w:lineRule="auto"/>
              <w:rPr>
                <w:rFonts w:ascii="Calibri" w:hAnsi="Calibri" w:cs="Calibri"/>
                <w:sz w:val="22"/>
                <w:szCs w:val="22"/>
              </w:rPr>
            </w:pPr>
            <w:r w:rsidRPr="00646997">
              <w:rPr>
                <w:rFonts w:ascii="Calibri" w:hAnsi="Calibri" w:cs="Calibri"/>
                <w:sz w:val="22"/>
                <w:szCs w:val="22"/>
              </w:rPr>
              <w:t xml:space="preserve">Knowledge of GDPR/PECR, </w:t>
            </w:r>
            <w:r w:rsidR="00147C3E">
              <w:rPr>
                <w:rFonts w:ascii="Calibri" w:hAnsi="Calibri" w:cs="Calibri"/>
                <w:sz w:val="22"/>
                <w:szCs w:val="22"/>
              </w:rPr>
              <w:t xml:space="preserve">fundraising regulations, </w:t>
            </w:r>
            <w:r w:rsidRPr="00646997">
              <w:rPr>
                <w:rFonts w:ascii="Calibri" w:hAnsi="Calibri" w:cs="Calibri"/>
                <w:sz w:val="22"/>
                <w:szCs w:val="22"/>
              </w:rPr>
              <w:t>accessibility and ethical fundraising practice</w:t>
            </w:r>
            <w:r w:rsidR="00CA48CF">
              <w:rPr>
                <w:rFonts w:ascii="Calibri" w:hAnsi="Calibri" w:cs="Calibri"/>
                <w:sz w:val="22"/>
                <w:szCs w:val="22"/>
              </w:rPr>
              <w:t>.</w:t>
            </w:r>
          </w:p>
          <w:p w14:paraId="493ABE15" w14:textId="77777777" w:rsidR="00646997" w:rsidRPr="00291966" w:rsidRDefault="00646997" w:rsidP="001347C2">
            <w:pPr>
              <w:numPr>
                <w:ilvl w:val="0"/>
                <w:numId w:val="7"/>
              </w:numPr>
              <w:spacing w:line="256" w:lineRule="auto"/>
              <w:rPr>
                <w:rFonts w:ascii="Calibri" w:hAnsi="Calibri" w:cs="Calibri"/>
                <w:sz w:val="22"/>
                <w:szCs w:val="22"/>
              </w:rPr>
            </w:pPr>
            <w:r w:rsidRPr="00646997">
              <w:rPr>
                <w:rFonts w:ascii="Calibri" w:hAnsi="Calibri" w:cs="Calibri"/>
                <w:sz w:val="22"/>
                <w:szCs w:val="22"/>
              </w:rPr>
              <w:t>Excellent organisation, prioritisation and attention to detail; able to manage multiple deadlines.</w:t>
            </w:r>
          </w:p>
        </w:tc>
        <w:tc>
          <w:tcPr>
            <w:tcW w:w="2898" w:type="dxa"/>
            <w:tcBorders>
              <w:top w:val="single" w:sz="4" w:space="0" w:color="auto"/>
              <w:left w:val="single" w:sz="4" w:space="0" w:color="auto"/>
              <w:bottom w:val="single" w:sz="4" w:space="0" w:color="auto"/>
              <w:right w:val="single" w:sz="4" w:space="0" w:color="auto"/>
            </w:tcBorders>
          </w:tcPr>
          <w:p w14:paraId="39016371" w14:textId="77777777" w:rsidR="00646997" w:rsidRDefault="00646997" w:rsidP="001347C2">
            <w:pPr>
              <w:numPr>
                <w:ilvl w:val="0"/>
                <w:numId w:val="7"/>
              </w:numPr>
              <w:spacing w:line="256" w:lineRule="auto"/>
              <w:rPr>
                <w:rFonts w:ascii="Calibri" w:hAnsi="Calibri" w:cs="Calibri"/>
                <w:sz w:val="22"/>
                <w:szCs w:val="22"/>
              </w:rPr>
            </w:pPr>
            <w:r w:rsidRPr="00646997">
              <w:rPr>
                <w:rFonts w:ascii="Calibri" w:hAnsi="Calibri" w:cs="Calibri"/>
                <w:sz w:val="22"/>
                <w:szCs w:val="22"/>
              </w:rPr>
              <w:t xml:space="preserve">Familiarity with journey orchestration platforms (e.g., Microsoft Customer Insights – Journeys) and/or BI tools. </w:t>
            </w:r>
          </w:p>
          <w:p w14:paraId="28769FF5" w14:textId="77777777" w:rsidR="006424B5" w:rsidRPr="00291966" w:rsidRDefault="00646997" w:rsidP="001347C2">
            <w:pPr>
              <w:numPr>
                <w:ilvl w:val="0"/>
                <w:numId w:val="7"/>
              </w:numPr>
              <w:spacing w:line="256" w:lineRule="auto"/>
              <w:rPr>
                <w:rFonts w:ascii="Calibri" w:hAnsi="Calibri" w:cs="Calibri"/>
                <w:sz w:val="22"/>
                <w:szCs w:val="22"/>
              </w:rPr>
            </w:pPr>
            <w:r w:rsidRPr="00646997">
              <w:rPr>
                <w:rFonts w:ascii="Calibri" w:hAnsi="Calibri" w:cs="Calibri"/>
                <w:sz w:val="22"/>
                <w:szCs w:val="22"/>
              </w:rPr>
              <w:t>Ability to devise, forecast and monitor annual plans and budgets.</w:t>
            </w:r>
          </w:p>
        </w:tc>
      </w:tr>
      <w:tr w:rsidR="006424B5" w:rsidRPr="00291966" w14:paraId="5219BE9B" w14:textId="77777777" w:rsidTr="46675111">
        <w:tc>
          <w:tcPr>
            <w:tcW w:w="1668" w:type="dxa"/>
            <w:tcBorders>
              <w:top w:val="single" w:sz="4" w:space="0" w:color="auto"/>
              <w:left w:val="single" w:sz="4" w:space="0" w:color="auto"/>
              <w:bottom w:val="single" w:sz="4" w:space="0" w:color="auto"/>
              <w:right w:val="single" w:sz="4" w:space="0" w:color="auto"/>
            </w:tcBorders>
            <w:hideMark/>
          </w:tcPr>
          <w:p w14:paraId="252810F6" w14:textId="77777777" w:rsidR="006424B5" w:rsidRPr="00291966" w:rsidRDefault="006424B5" w:rsidP="009E769A">
            <w:pPr>
              <w:spacing w:line="256" w:lineRule="auto"/>
              <w:rPr>
                <w:rFonts w:ascii="Calibri" w:hAnsi="Calibri" w:cs="Calibri"/>
                <w:b/>
                <w:sz w:val="22"/>
                <w:szCs w:val="22"/>
              </w:rPr>
            </w:pPr>
            <w:r w:rsidRPr="00291966">
              <w:rPr>
                <w:rFonts w:ascii="Calibri" w:hAnsi="Calibri" w:cs="Calibri"/>
                <w:b/>
                <w:sz w:val="22"/>
                <w:szCs w:val="22"/>
              </w:rPr>
              <w:t>Personal attributes</w:t>
            </w:r>
          </w:p>
        </w:tc>
        <w:tc>
          <w:tcPr>
            <w:tcW w:w="4677" w:type="dxa"/>
            <w:tcBorders>
              <w:top w:val="single" w:sz="4" w:space="0" w:color="auto"/>
              <w:left w:val="single" w:sz="4" w:space="0" w:color="auto"/>
              <w:bottom w:val="single" w:sz="4" w:space="0" w:color="auto"/>
              <w:right w:val="single" w:sz="4" w:space="0" w:color="auto"/>
            </w:tcBorders>
          </w:tcPr>
          <w:p w14:paraId="3BA5C973" w14:textId="77777777" w:rsidR="00646997" w:rsidRPr="00646997" w:rsidRDefault="00646997" w:rsidP="001347C2">
            <w:pPr>
              <w:numPr>
                <w:ilvl w:val="0"/>
                <w:numId w:val="6"/>
              </w:numPr>
              <w:spacing w:line="256" w:lineRule="auto"/>
              <w:rPr>
                <w:rFonts w:ascii="Calibri" w:hAnsi="Calibri" w:cs="Calibri"/>
                <w:sz w:val="22"/>
                <w:szCs w:val="22"/>
              </w:rPr>
            </w:pPr>
            <w:r w:rsidRPr="00646997">
              <w:rPr>
                <w:rFonts w:ascii="Calibri" w:hAnsi="Calibri" w:cs="Calibri"/>
                <w:sz w:val="22"/>
                <w:szCs w:val="22"/>
              </w:rPr>
              <w:t>Committed and mature evangelical Christian, able to demonstrate understanding and acceptance of the Statement of Faith and willing to proactively take part in MAF events and meetings e.g. prayer meetings, away days. Able to describe these beliefs and values to others to represent MAF as a Christian mission organization</w:t>
            </w:r>
          </w:p>
          <w:p w14:paraId="63008034" w14:textId="77777777" w:rsidR="00646997" w:rsidRDefault="00646997" w:rsidP="001347C2">
            <w:pPr>
              <w:numPr>
                <w:ilvl w:val="0"/>
                <w:numId w:val="6"/>
              </w:numPr>
              <w:spacing w:line="256" w:lineRule="auto"/>
              <w:rPr>
                <w:rFonts w:ascii="Calibri" w:hAnsi="Calibri" w:cs="Calibri"/>
                <w:sz w:val="22"/>
                <w:szCs w:val="22"/>
              </w:rPr>
            </w:pPr>
            <w:r w:rsidRPr="00646997">
              <w:rPr>
                <w:rFonts w:ascii="Calibri" w:hAnsi="Calibri" w:cs="Calibri"/>
                <w:sz w:val="22"/>
                <w:szCs w:val="22"/>
              </w:rPr>
              <w:t xml:space="preserve"> Collaborative team player who builds trust and momentum across Fundraising, Marketing, Digital, Data and IT. </w:t>
            </w:r>
          </w:p>
          <w:p w14:paraId="5BF0459E" w14:textId="77777777" w:rsidR="00646997" w:rsidRDefault="00646997" w:rsidP="001347C2">
            <w:pPr>
              <w:numPr>
                <w:ilvl w:val="0"/>
                <w:numId w:val="6"/>
              </w:numPr>
              <w:spacing w:line="256" w:lineRule="auto"/>
              <w:rPr>
                <w:rFonts w:ascii="Calibri" w:hAnsi="Calibri" w:cs="Calibri"/>
                <w:sz w:val="22"/>
                <w:szCs w:val="22"/>
              </w:rPr>
            </w:pPr>
            <w:r w:rsidRPr="00646997">
              <w:rPr>
                <w:rFonts w:ascii="Calibri" w:hAnsi="Calibri" w:cs="Calibri"/>
                <w:sz w:val="22"/>
                <w:szCs w:val="22"/>
              </w:rPr>
              <w:t xml:space="preserve">Creative and resourceful; comfortable experimenting and iterating to improve outcomes. </w:t>
            </w:r>
          </w:p>
          <w:p w14:paraId="3893CD50" w14:textId="77777777" w:rsidR="006424B5" w:rsidRPr="00C82B8C" w:rsidRDefault="00646997" w:rsidP="001347C2">
            <w:pPr>
              <w:numPr>
                <w:ilvl w:val="0"/>
                <w:numId w:val="6"/>
              </w:numPr>
              <w:spacing w:line="256" w:lineRule="auto"/>
              <w:rPr>
                <w:rFonts w:ascii="Calibri" w:hAnsi="Calibri" w:cs="Calibri"/>
                <w:sz w:val="22"/>
                <w:szCs w:val="22"/>
              </w:rPr>
            </w:pPr>
            <w:r w:rsidRPr="00646997">
              <w:rPr>
                <w:rFonts w:ascii="Calibri" w:hAnsi="Calibri" w:cs="Calibri"/>
                <w:sz w:val="22"/>
                <w:szCs w:val="22"/>
              </w:rPr>
              <w:t>Service-oriented, flexible and emotionally mature.</w:t>
            </w:r>
          </w:p>
        </w:tc>
        <w:tc>
          <w:tcPr>
            <w:tcW w:w="2898" w:type="dxa"/>
            <w:tcBorders>
              <w:top w:val="single" w:sz="4" w:space="0" w:color="auto"/>
              <w:left w:val="single" w:sz="4" w:space="0" w:color="auto"/>
              <w:bottom w:val="single" w:sz="4" w:space="0" w:color="auto"/>
              <w:right w:val="single" w:sz="4" w:space="0" w:color="auto"/>
            </w:tcBorders>
          </w:tcPr>
          <w:p w14:paraId="48CCF566" w14:textId="77777777" w:rsidR="006424B5" w:rsidRPr="00291966" w:rsidRDefault="00646997" w:rsidP="001347C2">
            <w:pPr>
              <w:numPr>
                <w:ilvl w:val="0"/>
                <w:numId w:val="6"/>
              </w:numPr>
              <w:spacing w:line="256" w:lineRule="auto"/>
              <w:rPr>
                <w:rFonts w:ascii="Calibri" w:hAnsi="Calibri" w:cs="Calibri"/>
                <w:sz w:val="22"/>
                <w:szCs w:val="22"/>
              </w:rPr>
            </w:pPr>
            <w:r w:rsidRPr="00646997">
              <w:rPr>
                <w:rFonts w:ascii="Calibri" w:hAnsi="Calibri" w:cs="Calibri"/>
                <w:sz w:val="22"/>
                <w:szCs w:val="22"/>
              </w:rPr>
              <w:t>Logical thinker with process improvement mindset.</w:t>
            </w:r>
          </w:p>
        </w:tc>
      </w:tr>
    </w:tbl>
    <w:p w14:paraId="45FB0818" w14:textId="77777777" w:rsidR="00291966" w:rsidRDefault="00291966" w:rsidP="00291966">
      <w:pPr>
        <w:rPr>
          <w:sz w:val="24"/>
          <w:szCs w:val="24"/>
        </w:rPr>
      </w:pPr>
    </w:p>
    <w:p w14:paraId="049F31CB" w14:textId="77777777" w:rsidR="00DE2D94" w:rsidRPr="004826C9" w:rsidRDefault="00DE2D94" w:rsidP="00DE2D94">
      <w:pPr>
        <w:rPr>
          <w:rFonts w:ascii="Calibri" w:hAnsi="Calibri" w:cs="Arial"/>
          <w:sz w:val="22"/>
          <w:szCs w:val="22"/>
        </w:rPr>
      </w:pPr>
    </w:p>
    <w:p w14:paraId="7BC46922" w14:textId="77777777" w:rsidR="001056D9" w:rsidRPr="001056D9" w:rsidRDefault="005154EE" w:rsidP="001056D9">
      <w:pPr>
        <w:jc w:val="center"/>
        <w:rPr>
          <w:rFonts w:ascii="Calibri" w:hAnsi="Calibri"/>
          <w:b/>
          <w:sz w:val="24"/>
        </w:rPr>
      </w:pPr>
      <w:r w:rsidRPr="001056D9">
        <w:rPr>
          <w:rFonts w:ascii="Calibri" w:hAnsi="Calibri"/>
          <w:b/>
          <w:sz w:val="24"/>
        </w:rPr>
        <w:t>Summary</w:t>
      </w:r>
      <w:r w:rsidR="001056D9" w:rsidRPr="001056D9">
        <w:rPr>
          <w:rFonts w:ascii="Calibri" w:hAnsi="Calibri"/>
          <w:b/>
          <w:sz w:val="24"/>
        </w:rPr>
        <w:t xml:space="preserve"> of Terms and Conditions</w:t>
      </w:r>
    </w:p>
    <w:p w14:paraId="53128261" w14:textId="77777777" w:rsidR="001056D9" w:rsidRPr="001056D9" w:rsidRDefault="001056D9" w:rsidP="001056D9">
      <w:pPr>
        <w:rPr>
          <w:rFonts w:ascii="Calibri" w:hAnsi="Calibri"/>
          <w:sz w:val="24"/>
        </w:rPr>
      </w:pPr>
    </w:p>
    <w:p w14:paraId="0B5514C7" w14:textId="77777777" w:rsidR="001056D9" w:rsidRPr="001056D9" w:rsidRDefault="001056D9" w:rsidP="001056D9">
      <w:pPr>
        <w:rPr>
          <w:rFonts w:ascii="Calibri" w:hAnsi="Calibri"/>
          <w:sz w:val="24"/>
        </w:rPr>
      </w:pPr>
      <w:r w:rsidRPr="003D195B">
        <w:rPr>
          <w:rFonts w:ascii="Calibri" w:hAnsi="Calibri"/>
          <w:b/>
          <w:sz w:val="24"/>
        </w:rPr>
        <w:t>Job Title</w:t>
      </w:r>
      <w:r w:rsidRPr="001056D9">
        <w:rPr>
          <w:rFonts w:ascii="Calibri" w:hAnsi="Calibri"/>
          <w:sz w:val="24"/>
        </w:rPr>
        <w:t xml:space="preserve">: </w:t>
      </w:r>
      <w:r w:rsidR="000C0DD3">
        <w:rPr>
          <w:rFonts w:ascii="Calibri" w:hAnsi="Calibri" w:cs="Calibri"/>
          <w:bCs/>
          <w:sz w:val="24"/>
          <w:szCs w:val="24"/>
        </w:rPr>
        <w:t>Content and Donor Experience Manager</w:t>
      </w:r>
    </w:p>
    <w:p w14:paraId="62486C05" w14:textId="77777777" w:rsidR="001056D9" w:rsidRPr="001056D9" w:rsidRDefault="001056D9" w:rsidP="001056D9">
      <w:pPr>
        <w:rPr>
          <w:rFonts w:ascii="Calibri" w:hAnsi="Calibri"/>
          <w:sz w:val="24"/>
        </w:rPr>
      </w:pPr>
    </w:p>
    <w:p w14:paraId="4101652C" w14:textId="64D7B119" w:rsidR="001056D9" w:rsidRPr="001056D9" w:rsidRDefault="001056D9" w:rsidP="5E5B6AAB">
      <w:pPr>
        <w:rPr>
          <w:rFonts w:ascii="Calibri" w:hAnsi="Calibri"/>
          <w:sz w:val="24"/>
          <w:szCs w:val="24"/>
        </w:rPr>
      </w:pPr>
      <w:r w:rsidRPr="5E5B6AAB">
        <w:rPr>
          <w:rFonts w:ascii="Calibri" w:hAnsi="Calibri"/>
          <w:b/>
          <w:bCs/>
          <w:sz w:val="24"/>
          <w:szCs w:val="24"/>
        </w:rPr>
        <w:t>Job location</w:t>
      </w:r>
      <w:r w:rsidRPr="5E5B6AAB">
        <w:rPr>
          <w:rFonts w:ascii="Calibri" w:hAnsi="Calibri"/>
          <w:sz w:val="24"/>
          <w:szCs w:val="24"/>
        </w:rPr>
        <w:t xml:space="preserve">: </w:t>
      </w:r>
      <w:r w:rsidR="79B588DC" w:rsidRPr="5E5B6AAB">
        <w:rPr>
          <w:rFonts w:ascii="Calibri" w:eastAsia="Calibri" w:hAnsi="Calibri" w:cs="Calibri"/>
          <w:color w:val="000000" w:themeColor="text1"/>
          <w:sz w:val="24"/>
          <w:szCs w:val="24"/>
          <w:lang w:val="en-US"/>
        </w:rPr>
        <w:t xml:space="preserve">Folkestone &amp; Cranfield (hybrid working in line with our flexible working policy) </w:t>
      </w:r>
      <w:r w:rsidR="79B588DC" w:rsidRPr="5E5B6AAB">
        <w:rPr>
          <w:rFonts w:ascii="Calibri" w:eastAsia="Calibri" w:hAnsi="Calibri" w:cs="Calibri"/>
          <w:sz w:val="24"/>
          <w:szCs w:val="24"/>
          <w:lang w:val="en-US"/>
        </w:rPr>
        <w:t xml:space="preserve"> </w:t>
      </w:r>
    </w:p>
    <w:p w14:paraId="4D837D99" w14:textId="77777777" w:rsidR="00AA4C12" w:rsidRDefault="00AA4C12" w:rsidP="00AA4C12">
      <w:pPr>
        <w:rPr>
          <w:rFonts w:ascii="Calibri" w:hAnsi="Calibri" w:cs="Calibri"/>
          <w:sz w:val="24"/>
          <w:szCs w:val="22"/>
        </w:rPr>
      </w:pPr>
      <w:r w:rsidRPr="003930AF">
        <w:rPr>
          <w:rFonts w:ascii="Calibri" w:hAnsi="Calibri" w:cs="Calibri"/>
          <w:b/>
          <w:sz w:val="24"/>
          <w:szCs w:val="22"/>
        </w:rPr>
        <w:t xml:space="preserve">Working Hours: </w:t>
      </w:r>
      <w:r>
        <w:rPr>
          <w:rFonts w:ascii="Calibri" w:hAnsi="Calibri" w:cs="Calibri"/>
          <w:b/>
          <w:sz w:val="24"/>
          <w:szCs w:val="22"/>
        </w:rPr>
        <w:t xml:space="preserve">  </w:t>
      </w:r>
      <w:r w:rsidRPr="003930AF">
        <w:rPr>
          <w:rFonts w:ascii="Calibri" w:hAnsi="Calibri" w:cs="Calibri"/>
          <w:sz w:val="24"/>
          <w:szCs w:val="22"/>
        </w:rPr>
        <w:t>Office open officially from 9.00 to 5.30pm</w:t>
      </w:r>
      <w:r>
        <w:rPr>
          <w:rFonts w:ascii="Calibri" w:hAnsi="Calibri" w:cs="Calibri"/>
          <w:sz w:val="24"/>
          <w:szCs w:val="22"/>
        </w:rPr>
        <w:t xml:space="preserve"> (9-4pm on Friday). Hours to be agreed according to flexible working policy.</w:t>
      </w:r>
    </w:p>
    <w:p w14:paraId="4B99056E" w14:textId="77777777" w:rsidR="00AA4C12" w:rsidRDefault="00AA4C12" w:rsidP="001056D9">
      <w:pPr>
        <w:rPr>
          <w:rFonts w:ascii="Calibri" w:hAnsi="Calibri"/>
          <w:sz w:val="24"/>
        </w:rPr>
      </w:pPr>
    </w:p>
    <w:p w14:paraId="7D7787C2" w14:textId="77777777" w:rsidR="001056D9" w:rsidRPr="001056D9" w:rsidRDefault="001056D9" w:rsidP="001056D9">
      <w:pPr>
        <w:rPr>
          <w:rFonts w:ascii="Calibri" w:hAnsi="Calibri"/>
          <w:sz w:val="24"/>
        </w:rPr>
      </w:pPr>
      <w:r w:rsidRPr="001056D9">
        <w:rPr>
          <w:rFonts w:ascii="Calibri" w:hAnsi="Calibri"/>
          <w:sz w:val="24"/>
        </w:rPr>
        <w:t>For external supporters the office is open from 09:00 to 17:00 including Friday when cover should be provided by the relevant teams.</w:t>
      </w:r>
    </w:p>
    <w:p w14:paraId="1299C43A" w14:textId="77777777" w:rsidR="001056D9" w:rsidRPr="001056D9" w:rsidRDefault="001056D9" w:rsidP="001056D9">
      <w:pPr>
        <w:rPr>
          <w:rFonts w:ascii="Calibri" w:hAnsi="Calibri"/>
          <w:sz w:val="24"/>
        </w:rPr>
      </w:pPr>
    </w:p>
    <w:p w14:paraId="575AD986" w14:textId="77777777" w:rsidR="001056D9" w:rsidRPr="001056D9" w:rsidRDefault="001056D9" w:rsidP="001056D9">
      <w:pPr>
        <w:rPr>
          <w:rFonts w:ascii="Calibri" w:hAnsi="Calibri"/>
          <w:sz w:val="24"/>
        </w:rPr>
      </w:pPr>
      <w:r w:rsidRPr="003D195B">
        <w:rPr>
          <w:rFonts w:ascii="Calibri" w:hAnsi="Calibri"/>
          <w:b/>
          <w:sz w:val="24"/>
        </w:rPr>
        <w:t>Terms</w:t>
      </w:r>
      <w:r w:rsidRPr="001056D9">
        <w:rPr>
          <w:rFonts w:ascii="Calibri" w:hAnsi="Calibri"/>
          <w:sz w:val="24"/>
        </w:rPr>
        <w:t xml:space="preserve">: </w:t>
      </w:r>
    </w:p>
    <w:p w14:paraId="499D520F" w14:textId="77777777" w:rsidR="001056D9" w:rsidRPr="001056D9" w:rsidRDefault="001056D9" w:rsidP="001347C2">
      <w:pPr>
        <w:numPr>
          <w:ilvl w:val="0"/>
          <w:numId w:val="4"/>
        </w:numPr>
        <w:rPr>
          <w:rFonts w:ascii="Calibri" w:hAnsi="Calibri"/>
          <w:sz w:val="24"/>
        </w:rPr>
      </w:pPr>
      <w:r w:rsidRPr="001056D9">
        <w:rPr>
          <w:rFonts w:ascii="Calibri" w:hAnsi="Calibri"/>
          <w:sz w:val="24"/>
        </w:rPr>
        <w:t>At least 36 hours with 1 hour for lunch daily unpaid per week.  Hours should be agreed with line manager according to the flexible working policy.</w:t>
      </w:r>
    </w:p>
    <w:p w14:paraId="7EA3C758" w14:textId="77777777" w:rsidR="001056D9" w:rsidRPr="001056D9" w:rsidRDefault="001056D9" w:rsidP="001347C2">
      <w:pPr>
        <w:numPr>
          <w:ilvl w:val="0"/>
          <w:numId w:val="4"/>
        </w:numPr>
        <w:rPr>
          <w:rFonts w:ascii="Calibri" w:hAnsi="Calibri"/>
          <w:sz w:val="24"/>
        </w:rPr>
      </w:pPr>
      <w:r w:rsidRPr="001056D9">
        <w:rPr>
          <w:rFonts w:ascii="Calibri" w:hAnsi="Calibri"/>
          <w:sz w:val="24"/>
        </w:rPr>
        <w:t>Flexibility will be required for working additional hours and travel to meet business needs or for travel or meetings etc. on weekends.</w:t>
      </w:r>
    </w:p>
    <w:p w14:paraId="3775ABF2" w14:textId="77777777" w:rsidR="001056D9" w:rsidRPr="001056D9" w:rsidRDefault="001056D9" w:rsidP="001347C2">
      <w:pPr>
        <w:numPr>
          <w:ilvl w:val="0"/>
          <w:numId w:val="4"/>
        </w:numPr>
        <w:rPr>
          <w:rFonts w:ascii="Calibri" w:hAnsi="Calibri"/>
          <w:sz w:val="24"/>
        </w:rPr>
      </w:pPr>
      <w:r w:rsidRPr="001056D9">
        <w:rPr>
          <w:rFonts w:ascii="Calibri" w:hAnsi="Calibri"/>
          <w:sz w:val="24"/>
        </w:rPr>
        <w:lastRenderedPageBreak/>
        <w:t>Annual leave entitlement of 22 days</w:t>
      </w:r>
      <w:r w:rsidR="00FF75DE">
        <w:rPr>
          <w:rFonts w:ascii="Calibri" w:hAnsi="Calibri"/>
          <w:sz w:val="24"/>
        </w:rPr>
        <w:t xml:space="preserve"> (158.4 hours)</w:t>
      </w:r>
      <w:r w:rsidRPr="001056D9">
        <w:rPr>
          <w:rFonts w:ascii="Calibri" w:hAnsi="Calibri"/>
          <w:sz w:val="24"/>
        </w:rPr>
        <w:t xml:space="preserve"> per year and 8</w:t>
      </w:r>
      <w:r w:rsidR="00FF75DE">
        <w:rPr>
          <w:rFonts w:ascii="Calibri" w:hAnsi="Calibri"/>
          <w:sz w:val="24"/>
        </w:rPr>
        <w:t xml:space="preserve"> days (58.5 hours)</w:t>
      </w:r>
      <w:r w:rsidRPr="001056D9">
        <w:rPr>
          <w:rFonts w:ascii="Calibri" w:hAnsi="Calibri"/>
          <w:sz w:val="24"/>
        </w:rPr>
        <w:t xml:space="preserve"> paid public holidays per year.</w:t>
      </w:r>
    </w:p>
    <w:p w14:paraId="2BC1902D" w14:textId="77777777" w:rsidR="001056D9" w:rsidRPr="001056D9" w:rsidRDefault="001056D9" w:rsidP="001347C2">
      <w:pPr>
        <w:numPr>
          <w:ilvl w:val="0"/>
          <w:numId w:val="4"/>
        </w:numPr>
        <w:rPr>
          <w:rFonts w:ascii="Calibri" w:hAnsi="Calibri"/>
          <w:sz w:val="24"/>
        </w:rPr>
      </w:pPr>
      <w:r w:rsidRPr="001056D9">
        <w:rPr>
          <w:rFonts w:ascii="Calibri" w:hAnsi="Calibri"/>
          <w:sz w:val="24"/>
        </w:rPr>
        <w:t>Non-contributory pension scheme (10%) salary.</w:t>
      </w:r>
    </w:p>
    <w:p w14:paraId="4DDBEF00" w14:textId="77777777" w:rsidR="001056D9" w:rsidRPr="001056D9" w:rsidRDefault="001056D9" w:rsidP="001056D9">
      <w:pPr>
        <w:rPr>
          <w:rFonts w:ascii="Calibri" w:hAnsi="Calibri"/>
          <w:sz w:val="24"/>
        </w:rPr>
      </w:pPr>
    </w:p>
    <w:p w14:paraId="4EE5BC52" w14:textId="77777777" w:rsidR="003D195B" w:rsidRPr="004826C9" w:rsidRDefault="003D195B" w:rsidP="003D195B">
      <w:pPr>
        <w:rPr>
          <w:rFonts w:ascii="Calibri" w:hAnsi="Calibri"/>
          <w:b/>
          <w:sz w:val="22"/>
          <w:szCs w:val="22"/>
        </w:rPr>
      </w:pPr>
      <w:r w:rsidRPr="004826C9">
        <w:rPr>
          <w:rFonts w:ascii="Calibri" w:hAnsi="Calibri"/>
          <w:b/>
          <w:sz w:val="22"/>
          <w:szCs w:val="22"/>
        </w:rPr>
        <w:t>Probationary and notice period</w:t>
      </w:r>
    </w:p>
    <w:p w14:paraId="1CD5EDA2" w14:textId="77777777" w:rsidR="003D195B" w:rsidRPr="004826C9" w:rsidRDefault="00FF75DE" w:rsidP="001347C2">
      <w:pPr>
        <w:numPr>
          <w:ilvl w:val="0"/>
          <w:numId w:val="3"/>
        </w:numPr>
        <w:rPr>
          <w:rFonts w:ascii="Calibri" w:hAnsi="Calibri"/>
          <w:sz w:val="22"/>
          <w:szCs w:val="22"/>
        </w:rPr>
      </w:pPr>
      <w:proofErr w:type="gramStart"/>
      <w:r>
        <w:rPr>
          <w:rFonts w:ascii="Calibri" w:hAnsi="Calibri"/>
          <w:sz w:val="22"/>
          <w:szCs w:val="22"/>
        </w:rPr>
        <w:t>6</w:t>
      </w:r>
      <w:r w:rsidR="003D195B" w:rsidRPr="004826C9">
        <w:rPr>
          <w:rFonts w:ascii="Calibri" w:hAnsi="Calibri"/>
          <w:sz w:val="22"/>
          <w:szCs w:val="22"/>
        </w:rPr>
        <w:t xml:space="preserve"> month</w:t>
      </w:r>
      <w:proofErr w:type="gramEnd"/>
      <w:r w:rsidR="003D195B" w:rsidRPr="004826C9">
        <w:rPr>
          <w:rFonts w:ascii="Calibri" w:hAnsi="Calibri"/>
          <w:sz w:val="22"/>
          <w:szCs w:val="22"/>
        </w:rPr>
        <w:t xml:space="preserve"> probation period with review</w:t>
      </w:r>
    </w:p>
    <w:p w14:paraId="417B823A" w14:textId="77777777" w:rsidR="003D195B" w:rsidRPr="004826C9" w:rsidRDefault="00FF75DE" w:rsidP="001347C2">
      <w:pPr>
        <w:numPr>
          <w:ilvl w:val="0"/>
          <w:numId w:val="3"/>
        </w:numPr>
        <w:rPr>
          <w:rFonts w:ascii="Calibri" w:hAnsi="Calibri"/>
          <w:sz w:val="22"/>
          <w:szCs w:val="22"/>
        </w:rPr>
      </w:pPr>
      <w:proofErr w:type="gramStart"/>
      <w:r>
        <w:rPr>
          <w:rFonts w:ascii="Calibri" w:hAnsi="Calibri"/>
          <w:sz w:val="22"/>
          <w:szCs w:val="22"/>
        </w:rPr>
        <w:t>3</w:t>
      </w:r>
      <w:r w:rsidR="003D195B" w:rsidRPr="004826C9">
        <w:rPr>
          <w:rFonts w:ascii="Calibri" w:hAnsi="Calibri"/>
          <w:sz w:val="22"/>
          <w:szCs w:val="22"/>
        </w:rPr>
        <w:t xml:space="preserve"> month</w:t>
      </w:r>
      <w:proofErr w:type="gramEnd"/>
      <w:r w:rsidR="003D195B" w:rsidRPr="004826C9">
        <w:rPr>
          <w:rFonts w:ascii="Calibri" w:hAnsi="Calibri"/>
          <w:sz w:val="22"/>
          <w:szCs w:val="22"/>
        </w:rPr>
        <w:t xml:space="preserve"> notice period</w:t>
      </w:r>
    </w:p>
    <w:p w14:paraId="3461D779" w14:textId="77777777" w:rsidR="001056D9" w:rsidRPr="001056D9" w:rsidRDefault="001056D9" w:rsidP="001056D9">
      <w:pPr>
        <w:rPr>
          <w:rFonts w:ascii="Calibri" w:hAnsi="Calibri"/>
          <w:sz w:val="24"/>
        </w:rPr>
      </w:pPr>
    </w:p>
    <w:p w14:paraId="7E54092E" w14:textId="3A17B539" w:rsidR="001056D9" w:rsidRPr="001056D9" w:rsidRDefault="001056D9" w:rsidP="143A6BC3">
      <w:pPr>
        <w:rPr>
          <w:rFonts w:ascii="Calibri" w:hAnsi="Calibri"/>
          <w:sz w:val="24"/>
          <w:szCs w:val="24"/>
        </w:rPr>
      </w:pPr>
      <w:r w:rsidRPr="143A6BC3">
        <w:rPr>
          <w:rFonts w:ascii="Calibri" w:hAnsi="Calibri"/>
          <w:b/>
          <w:bCs/>
          <w:sz w:val="24"/>
          <w:szCs w:val="24"/>
        </w:rPr>
        <w:t>Salary</w:t>
      </w:r>
      <w:r w:rsidRPr="143A6BC3">
        <w:rPr>
          <w:rFonts w:ascii="Calibri" w:hAnsi="Calibri"/>
          <w:sz w:val="24"/>
          <w:szCs w:val="24"/>
        </w:rPr>
        <w:t>:</w:t>
      </w:r>
      <w:r w:rsidR="7630282D" w:rsidRPr="143A6BC3">
        <w:rPr>
          <w:rFonts w:ascii="Calibri" w:hAnsi="Calibri"/>
          <w:sz w:val="24"/>
          <w:szCs w:val="24"/>
        </w:rPr>
        <w:t xml:space="preserve"> </w:t>
      </w:r>
      <w:r w:rsidR="1FD99363" w:rsidRPr="143A6BC3">
        <w:rPr>
          <w:rFonts w:ascii="Calibri" w:hAnsi="Calibri"/>
          <w:sz w:val="24"/>
          <w:szCs w:val="24"/>
        </w:rPr>
        <w:t>£40,450.14</w:t>
      </w:r>
    </w:p>
    <w:p w14:paraId="669AF33A" w14:textId="019A0DF8" w:rsidR="001056D9" w:rsidRPr="001056D9" w:rsidRDefault="001056D9" w:rsidP="143A6BC3">
      <w:pPr>
        <w:rPr>
          <w:rFonts w:ascii="Calibri" w:hAnsi="Calibri"/>
          <w:sz w:val="24"/>
          <w:szCs w:val="24"/>
        </w:rPr>
      </w:pPr>
    </w:p>
    <w:p w14:paraId="3CF2D8B6" w14:textId="77777777" w:rsidR="006424B5" w:rsidRDefault="006424B5" w:rsidP="001056D9">
      <w:pPr>
        <w:rPr>
          <w:rFonts w:ascii="Calibri" w:hAnsi="Calibri"/>
          <w:sz w:val="24"/>
        </w:rPr>
      </w:pPr>
    </w:p>
    <w:p w14:paraId="0FB78278" w14:textId="77777777" w:rsidR="00DE2D94" w:rsidRPr="001056D9" w:rsidRDefault="00DE2D94" w:rsidP="00DE2D94">
      <w:pPr>
        <w:rPr>
          <w:rFonts w:ascii="Calibri" w:hAnsi="Calibri"/>
          <w:sz w:val="24"/>
        </w:rPr>
      </w:pPr>
    </w:p>
    <w:p w14:paraId="29D6B04F" w14:textId="77777777" w:rsidR="00DE2D94" w:rsidRPr="001056D9" w:rsidRDefault="00291966" w:rsidP="00291966">
      <w:pPr>
        <w:rPr>
          <w:rFonts w:ascii="Calibri" w:hAnsi="Calibri"/>
          <w:sz w:val="28"/>
          <w:szCs w:val="22"/>
        </w:rPr>
      </w:pPr>
      <w:r w:rsidRPr="001056D9">
        <w:rPr>
          <w:rFonts w:ascii="Calibri" w:hAnsi="Calibri"/>
          <w:sz w:val="28"/>
          <w:szCs w:val="22"/>
        </w:rPr>
        <w:t xml:space="preserve"> </w:t>
      </w:r>
    </w:p>
    <w:p w14:paraId="1FC39945" w14:textId="77777777" w:rsidR="00DE2D94" w:rsidRPr="001056D9" w:rsidRDefault="00DE2D94" w:rsidP="00DE2D94">
      <w:pPr>
        <w:rPr>
          <w:rFonts w:ascii="Arial" w:hAnsi="Arial"/>
          <w:sz w:val="28"/>
          <w:szCs w:val="22"/>
        </w:rPr>
      </w:pPr>
    </w:p>
    <w:sectPr w:rsidR="00DE2D94" w:rsidRPr="001056D9" w:rsidSect="00FB021E">
      <w:headerReference w:type="default" r:id="rId11"/>
      <w:footerReference w:type="even" r:id="rId12"/>
      <w:footerReference w:type="default" r:id="rId13"/>
      <w:pgSz w:w="11907" w:h="16840" w:code="9"/>
      <w:pgMar w:top="720" w:right="1440" w:bottom="432" w:left="1440" w:header="720" w:footer="720" w:gutter="0"/>
      <w:paperSrc w:other="15"/>
      <w:cols w:space="720"/>
      <w:docGrid w:linePitch="2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86038D" w14:textId="77777777" w:rsidR="00465455" w:rsidRDefault="00465455">
      <w:r>
        <w:separator/>
      </w:r>
    </w:p>
  </w:endnote>
  <w:endnote w:type="continuationSeparator" w:id="0">
    <w:p w14:paraId="799CA483" w14:textId="77777777" w:rsidR="00465455" w:rsidRDefault="004654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28121" w14:textId="77777777" w:rsidR="009B4C0E" w:rsidRDefault="009B4C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D98A12B" w14:textId="77777777" w:rsidR="009B4C0E" w:rsidRDefault="009B4C0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61044" w14:textId="77777777" w:rsidR="009B4C0E" w:rsidRDefault="009B4C0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FB5EC4">
      <w:rPr>
        <w:rStyle w:val="PageNumber"/>
        <w:noProof/>
      </w:rPr>
      <w:t>3</w:t>
    </w:r>
    <w:r>
      <w:rPr>
        <w:rStyle w:val="PageNumber"/>
      </w:rPr>
      <w:fldChar w:fldCharType="end"/>
    </w:r>
  </w:p>
  <w:p w14:paraId="62EBF3C5" w14:textId="77777777" w:rsidR="009B4C0E" w:rsidRDefault="009B4C0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3630A0" w14:textId="77777777" w:rsidR="00465455" w:rsidRDefault="00465455">
      <w:r>
        <w:separator/>
      </w:r>
    </w:p>
  </w:footnote>
  <w:footnote w:type="continuationSeparator" w:id="0">
    <w:p w14:paraId="1A3D01D1" w14:textId="77777777" w:rsidR="00465455" w:rsidRDefault="004654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46DB82" w14:textId="77777777" w:rsidR="00FB5EC4" w:rsidRDefault="00EF4B65" w:rsidP="007F2488">
    <w:pPr>
      <w:jc w:val="center"/>
      <w:rPr>
        <w:rFonts w:ascii="Calibri" w:hAnsi="Calibri" w:cs="Calibri"/>
        <w:snapToGrid w:val="0"/>
        <w:sz w:val="16"/>
        <w:szCs w:val="16"/>
      </w:rPr>
    </w:pPr>
    <w:r w:rsidRPr="00FB5EC4">
      <w:rPr>
        <w:noProof/>
        <w:lang w:eastAsia="en-GB"/>
      </w:rPr>
      <w:drawing>
        <wp:inline distT="0" distB="0" distL="0" distR="0" wp14:anchorId="54F04D35" wp14:editId="07777777">
          <wp:extent cx="1200150" cy="571500"/>
          <wp:effectExtent l="0" t="0" r="0" b="0"/>
          <wp:docPr id="1" name="Picture 1" descr="MAF UK Logo 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F UK Logo CMY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00150" cy="571500"/>
                  </a:xfrm>
                  <a:prstGeom prst="rect">
                    <a:avLst/>
                  </a:prstGeom>
                  <a:noFill/>
                  <a:ln>
                    <a:noFill/>
                  </a:ln>
                </pic:spPr>
              </pic:pic>
            </a:graphicData>
          </a:graphic>
        </wp:inline>
      </w:drawing>
    </w:r>
    <w:r w:rsidR="007F2488">
      <w:rPr>
        <w:rFonts w:ascii="Calibri" w:hAnsi="Calibri" w:cs="Calibri"/>
        <w:snapToGrid w:val="0"/>
        <w:sz w:val="16"/>
        <w:szCs w:val="16"/>
      </w:rPr>
      <w:br/>
    </w:r>
  </w:p>
  <w:p w14:paraId="5CA0DAC8" w14:textId="77777777" w:rsidR="009B4C0E" w:rsidRPr="007F2488" w:rsidRDefault="007F2488" w:rsidP="007F2488">
    <w:pPr>
      <w:jc w:val="center"/>
    </w:pPr>
    <w:r>
      <w:rPr>
        <w:rFonts w:ascii="Calibri" w:hAnsi="Calibri" w:cs="Calibri"/>
        <w:snapToGrid w:val="0"/>
        <w:sz w:val="16"/>
        <w:szCs w:val="16"/>
      </w:rPr>
      <w:t>Mission Aviation Fellowship UK</w:t>
    </w:r>
    <w:r>
      <w:rPr>
        <w:rFonts w:ascii="Calibri" w:hAnsi="Calibri" w:cs="Calibri"/>
        <w:snapToGrid w:val="0"/>
        <w:sz w:val="16"/>
        <w:szCs w:val="16"/>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D3CA49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2B17E85"/>
    <w:multiLevelType w:val="hybridMultilevel"/>
    <w:tmpl w:val="0122BF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F15612"/>
    <w:multiLevelType w:val="hybridMultilevel"/>
    <w:tmpl w:val="6D34C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9F3CD5"/>
    <w:multiLevelType w:val="hybridMultilevel"/>
    <w:tmpl w:val="0E6CB6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0C1228"/>
    <w:multiLevelType w:val="hybridMultilevel"/>
    <w:tmpl w:val="873453B8"/>
    <w:lvl w:ilvl="0" w:tplc="C5B8BAB6">
      <w:start w:val="1"/>
      <w:numFmt w:val="bullet"/>
      <w:lvlText w:val=""/>
      <w:lvlJc w:val="left"/>
      <w:pPr>
        <w:tabs>
          <w:tab w:val="num" w:pos="216"/>
        </w:tabs>
        <w:ind w:left="216" w:hanging="216"/>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E70A17"/>
    <w:multiLevelType w:val="hybridMultilevel"/>
    <w:tmpl w:val="85CA05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B84584"/>
    <w:multiLevelType w:val="hybridMultilevel"/>
    <w:tmpl w:val="2ADA3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4D2C41"/>
    <w:multiLevelType w:val="hybridMultilevel"/>
    <w:tmpl w:val="5366CF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CDA4786"/>
    <w:multiLevelType w:val="hybridMultilevel"/>
    <w:tmpl w:val="3928FC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F634F80"/>
    <w:multiLevelType w:val="hybridMultilevel"/>
    <w:tmpl w:val="5CD23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BD52A5"/>
    <w:multiLevelType w:val="hybridMultilevel"/>
    <w:tmpl w:val="068A5376"/>
    <w:lvl w:ilvl="0" w:tplc="C5B8BAB6">
      <w:start w:val="1"/>
      <w:numFmt w:val="bullet"/>
      <w:lvlText w:val=""/>
      <w:lvlJc w:val="left"/>
      <w:pPr>
        <w:tabs>
          <w:tab w:val="num" w:pos="216"/>
        </w:tabs>
        <w:ind w:left="216" w:hanging="216"/>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5DA4B9B"/>
    <w:multiLevelType w:val="hybridMultilevel"/>
    <w:tmpl w:val="6C8A46B4"/>
    <w:lvl w:ilvl="0" w:tplc="C5B8BAB6">
      <w:start w:val="1"/>
      <w:numFmt w:val="bullet"/>
      <w:lvlText w:val=""/>
      <w:lvlJc w:val="left"/>
      <w:pPr>
        <w:tabs>
          <w:tab w:val="num" w:pos="216"/>
        </w:tabs>
        <w:ind w:left="216" w:hanging="21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DF309A1"/>
    <w:multiLevelType w:val="hybridMultilevel"/>
    <w:tmpl w:val="095C4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E562922"/>
    <w:multiLevelType w:val="hybridMultilevel"/>
    <w:tmpl w:val="682CC9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FDE634F"/>
    <w:multiLevelType w:val="hybridMultilevel"/>
    <w:tmpl w:val="4FC49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3B777ED"/>
    <w:multiLevelType w:val="hybridMultilevel"/>
    <w:tmpl w:val="B6F69620"/>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6" w15:restartNumberingAfterBreak="0">
    <w:nsid w:val="7DC7210C"/>
    <w:multiLevelType w:val="hybridMultilevel"/>
    <w:tmpl w:val="EC2CE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60682921">
    <w:abstractNumId w:val="11"/>
  </w:num>
  <w:num w:numId="2" w16cid:durableId="76626575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29492768">
    <w:abstractNumId w:val="10"/>
    <w:lvlOverride w:ilvl="0"/>
    <w:lvlOverride w:ilvl="1">
      <w:startOverride w:val="1"/>
    </w:lvlOverride>
    <w:lvlOverride w:ilvl="2"/>
    <w:lvlOverride w:ilvl="3"/>
    <w:lvlOverride w:ilvl="4"/>
    <w:lvlOverride w:ilvl="5"/>
    <w:lvlOverride w:ilvl="6"/>
    <w:lvlOverride w:ilvl="7"/>
    <w:lvlOverride w:ilvl="8"/>
  </w:num>
  <w:num w:numId="4" w16cid:durableId="1809400062">
    <w:abstractNumId w:val="12"/>
  </w:num>
  <w:num w:numId="5" w16cid:durableId="586427407">
    <w:abstractNumId w:val="0"/>
  </w:num>
  <w:num w:numId="6" w16cid:durableId="1841693948">
    <w:abstractNumId w:val="4"/>
  </w:num>
  <w:num w:numId="7" w16cid:durableId="1842505654">
    <w:abstractNumId w:val="13"/>
  </w:num>
  <w:num w:numId="8" w16cid:durableId="1316375561">
    <w:abstractNumId w:val="6"/>
  </w:num>
  <w:num w:numId="9" w16cid:durableId="294068388">
    <w:abstractNumId w:val="1"/>
  </w:num>
  <w:num w:numId="10" w16cid:durableId="440338373">
    <w:abstractNumId w:val="7"/>
  </w:num>
  <w:num w:numId="11" w16cid:durableId="1163813817">
    <w:abstractNumId w:val="9"/>
  </w:num>
  <w:num w:numId="12" w16cid:durableId="220988718">
    <w:abstractNumId w:val="16"/>
  </w:num>
  <w:num w:numId="13" w16cid:durableId="1458914284">
    <w:abstractNumId w:val="8"/>
  </w:num>
  <w:num w:numId="14" w16cid:durableId="1805542558">
    <w:abstractNumId w:val="3"/>
  </w:num>
  <w:num w:numId="15" w16cid:durableId="1615820330">
    <w:abstractNumId w:val="5"/>
  </w:num>
  <w:num w:numId="16" w16cid:durableId="1940023151">
    <w:abstractNumId w:val="2"/>
  </w:num>
  <w:num w:numId="17" w16cid:durableId="1556771745">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isplayHorizontalDrawingGridEvery w:val="0"/>
  <w:displayVerticalDrawingGridEvery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5497"/>
    <w:rsid w:val="0000028A"/>
    <w:rsid w:val="000016B4"/>
    <w:rsid w:val="0000412C"/>
    <w:rsid w:val="00011CBE"/>
    <w:rsid w:val="00015638"/>
    <w:rsid w:val="00021835"/>
    <w:rsid w:val="000634AF"/>
    <w:rsid w:val="000764DA"/>
    <w:rsid w:val="0007758D"/>
    <w:rsid w:val="0008404C"/>
    <w:rsid w:val="000A273E"/>
    <w:rsid w:val="000A4A1E"/>
    <w:rsid w:val="000A608D"/>
    <w:rsid w:val="000B606D"/>
    <w:rsid w:val="000C0DD3"/>
    <w:rsid w:val="000F350D"/>
    <w:rsid w:val="00101327"/>
    <w:rsid w:val="00102A94"/>
    <w:rsid w:val="001056D9"/>
    <w:rsid w:val="00107036"/>
    <w:rsid w:val="001347C2"/>
    <w:rsid w:val="00147C3E"/>
    <w:rsid w:val="00147F95"/>
    <w:rsid w:val="001B5816"/>
    <w:rsid w:val="001B79A1"/>
    <w:rsid w:val="001C2E85"/>
    <w:rsid w:val="001C3EA6"/>
    <w:rsid w:val="001D38EB"/>
    <w:rsid w:val="001F18F8"/>
    <w:rsid w:val="001F43A9"/>
    <w:rsid w:val="00201805"/>
    <w:rsid w:val="002022B0"/>
    <w:rsid w:val="002353B3"/>
    <w:rsid w:val="002435AD"/>
    <w:rsid w:val="0025392D"/>
    <w:rsid w:val="00277133"/>
    <w:rsid w:val="00291966"/>
    <w:rsid w:val="002C1B4D"/>
    <w:rsid w:val="002D0DED"/>
    <w:rsid w:val="002D60F8"/>
    <w:rsid w:val="002E11EE"/>
    <w:rsid w:val="00306FF9"/>
    <w:rsid w:val="00323208"/>
    <w:rsid w:val="003255AD"/>
    <w:rsid w:val="0035497C"/>
    <w:rsid w:val="00385026"/>
    <w:rsid w:val="00387C2B"/>
    <w:rsid w:val="003A632E"/>
    <w:rsid w:val="003B5497"/>
    <w:rsid w:val="003B7BC5"/>
    <w:rsid w:val="003D0493"/>
    <w:rsid w:val="003D04BE"/>
    <w:rsid w:val="003D195B"/>
    <w:rsid w:val="00425B90"/>
    <w:rsid w:val="00437B92"/>
    <w:rsid w:val="00465455"/>
    <w:rsid w:val="00465649"/>
    <w:rsid w:val="004826C9"/>
    <w:rsid w:val="004A2217"/>
    <w:rsid w:val="004A5566"/>
    <w:rsid w:val="004B2885"/>
    <w:rsid w:val="004B54DE"/>
    <w:rsid w:val="004C0977"/>
    <w:rsid w:val="004C2EE1"/>
    <w:rsid w:val="004C5485"/>
    <w:rsid w:val="004E68CC"/>
    <w:rsid w:val="004F78EA"/>
    <w:rsid w:val="005154EE"/>
    <w:rsid w:val="00544851"/>
    <w:rsid w:val="00546640"/>
    <w:rsid w:val="0055544B"/>
    <w:rsid w:val="00573296"/>
    <w:rsid w:val="005866CD"/>
    <w:rsid w:val="0059719D"/>
    <w:rsid w:val="005C0489"/>
    <w:rsid w:val="005C58ED"/>
    <w:rsid w:val="005D1ED4"/>
    <w:rsid w:val="005D262D"/>
    <w:rsid w:val="005D3428"/>
    <w:rsid w:val="006009B7"/>
    <w:rsid w:val="00600E2E"/>
    <w:rsid w:val="00617572"/>
    <w:rsid w:val="006424B5"/>
    <w:rsid w:val="0064559C"/>
    <w:rsid w:val="00646997"/>
    <w:rsid w:val="00670C9E"/>
    <w:rsid w:val="00676B79"/>
    <w:rsid w:val="006A4B89"/>
    <w:rsid w:val="006B0C5B"/>
    <w:rsid w:val="006D0DDF"/>
    <w:rsid w:val="006D71FA"/>
    <w:rsid w:val="006F43FA"/>
    <w:rsid w:val="007047E5"/>
    <w:rsid w:val="00705580"/>
    <w:rsid w:val="0071519D"/>
    <w:rsid w:val="0073566F"/>
    <w:rsid w:val="00743A99"/>
    <w:rsid w:val="0077031A"/>
    <w:rsid w:val="00771DB1"/>
    <w:rsid w:val="0078175A"/>
    <w:rsid w:val="007841A6"/>
    <w:rsid w:val="007D03C7"/>
    <w:rsid w:val="007E1D33"/>
    <w:rsid w:val="007E51C3"/>
    <w:rsid w:val="007F0434"/>
    <w:rsid w:val="007F2488"/>
    <w:rsid w:val="0080103A"/>
    <w:rsid w:val="00810C98"/>
    <w:rsid w:val="00820EA0"/>
    <w:rsid w:val="008251A3"/>
    <w:rsid w:val="00836EFF"/>
    <w:rsid w:val="00865DBE"/>
    <w:rsid w:val="0087381C"/>
    <w:rsid w:val="0087718F"/>
    <w:rsid w:val="0089204B"/>
    <w:rsid w:val="008D74C7"/>
    <w:rsid w:val="008F3E7E"/>
    <w:rsid w:val="00903DC3"/>
    <w:rsid w:val="00926F40"/>
    <w:rsid w:val="00926FDB"/>
    <w:rsid w:val="009273D0"/>
    <w:rsid w:val="009672BA"/>
    <w:rsid w:val="0098132D"/>
    <w:rsid w:val="00983846"/>
    <w:rsid w:val="009B3D18"/>
    <w:rsid w:val="009B4C0E"/>
    <w:rsid w:val="009C6614"/>
    <w:rsid w:val="009C66EF"/>
    <w:rsid w:val="009E00BF"/>
    <w:rsid w:val="009E4868"/>
    <w:rsid w:val="009E769A"/>
    <w:rsid w:val="00A03306"/>
    <w:rsid w:val="00A10B07"/>
    <w:rsid w:val="00A178D6"/>
    <w:rsid w:val="00A41E48"/>
    <w:rsid w:val="00A52CBE"/>
    <w:rsid w:val="00A644AC"/>
    <w:rsid w:val="00A6545C"/>
    <w:rsid w:val="00AA4C12"/>
    <w:rsid w:val="00AA73AD"/>
    <w:rsid w:val="00AF2511"/>
    <w:rsid w:val="00B01785"/>
    <w:rsid w:val="00B01C04"/>
    <w:rsid w:val="00B06D69"/>
    <w:rsid w:val="00B07E9A"/>
    <w:rsid w:val="00B118D7"/>
    <w:rsid w:val="00B3749B"/>
    <w:rsid w:val="00B52FF4"/>
    <w:rsid w:val="00BA66AB"/>
    <w:rsid w:val="00BB2A92"/>
    <w:rsid w:val="00BB2AF1"/>
    <w:rsid w:val="00BC2684"/>
    <w:rsid w:val="00BC63BE"/>
    <w:rsid w:val="00BC7F15"/>
    <w:rsid w:val="00BD2044"/>
    <w:rsid w:val="00BD3470"/>
    <w:rsid w:val="00BE0051"/>
    <w:rsid w:val="00BE285A"/>
    <w:rsid w:val="00C11890"/>
    <w:rsid w:val="00C349B2"/>
    <w:rsid w:val="00C51C1F"/>
    <w:rsid w:val="00C520EF"/>
    <w:rsid w:val="00C6428A"/>
    <w:rsid w:val="00C67ABF"/>
    <w:rsid w:val="00C7226C"/>
    <w:rsid w:val="00C801A1"/>
    <w:rsid w:val="00C873AE"/>
    <w:rsid w:val="00C91F1C"/>
    <w:rsid w:val="00C93493"/>
    <w:rsid w:val="00CA1956"/>
    <w:rsid w:val="00CA48CF"/>
    <w:rsid w:val="00CC5AD0"/>
    <w:rsid w:val="00CC6026"/>
    <w:rsid w:val="00CD7826"/>
    <w:rsid w:val="00CF1DCC"/>
    <w:rsid w:val="00CF68DA"/>
    <w:rsid w:val="00D00DC8"/>
    <w:rsid w:val="00D07F79"/>
    <w:rsid w:val="00D33436"/>
    <w:rsid w:val="00D35B2C"/>
    <w:rsid w:val="00D40529"/>
    <w:rsid w:val="00D4244B"/>
    <w:rsid w:val="00D42F0F"/>
    <w:rsid w:val="00D44BCC"/>
    <w:rsid w:val="00D46E97"/>
    <w:rsid w:val="00D50F89"/>
    <w:rsid w:val="00D550C7"/>
    <w:rsid w:val="00D63104"/>
    <w:rsid w:val="00D76208"/>
    <w:rsid w:val="00D81118"/>
    <w:rsid w:val="00D8391C"/>
    <w:rsid w:val="00D86DCA"/>
    <w:rsid w:val="00D878E5"/>
    <w:rsid w:val="00D90660"/>
    <w:rsid w:val="00D91C24"/>
    <w:rsid w:val="00DA19B6"/>
    <w:rsid w:val="00DA75C7"/>
    <w:rsid w:val="00DE2D94"/>
    <w:rsid w:val="00DE53E7"/>
    <w:rsid w:val="00DF06C9"/>
    <w:rsid w:val="00DF0A47"/>
    <w:rsid w:val="00E1665D"/>
    <w:rsid w:val="00E2191C"/>
    <w:rsid w:val="00E30FE4"/>
    <w:rsid w:val="00E50E98"/>
    <w:rsid w:val="00E52874"/>
    <w:rsid w:val="00E7427B"/>
    <w:rsid w:val="00E804C1"/>
    <w:rsid w:val="00E95FB4"/>
    <w:rsid w:val="00EA4A54"/>
    <w:rsid w:val="00EC085B"/>
    <w:rsid w:val="00EE7C16"/>
    <w:rsid w:val="00EF4267"/>
    <w:rsid w:val="00EF4B65"/>
    <w:rsid w:val="00F13BCB"/>
    <w:rsid w:val="00F201A2"/>
    <w:rsid w:val="00F254DA"/>
    <w:rsid w:val="00F44910"/>
    <w:rsid w:val="00F6344A"/>
    <w:rsid w:val="00F63AFF"/>
    <w:rsid w:val="00F85A7D"/>
    <w:rsid w:val="00FB021E"/>
    <w:rsid w:val="00FB5EC4"/>
    <w:rsid w:val="00FD14E1"/>
    <w:rsid w:val="00FE1DC7"/>
    <w:rsid w:val="00FF067C"/>
    <w:rsid w:val="00FF75DE"/>
    <w:rsid w:val="03B57F2C"/>
    <w:rsid w:val="143A6BC3"/>
    <w:rsid w:val="1FD99363"/>
    <w:rsid w:val="399C831F"/>
    <w:rsid w:val="46675111"/>
    <w:rsid w:val="48E53B3B"/>
    <w:rsid w:val="4A1EE334"/>
    <w:rsid w:val="549C1ED8"/>
    <w:rsid w:val="586B24FD"/>
    <w:rsid w:val="58A8AEFC"/>
    <w:rsid w:val="5E5B6AAB"/>
    <w:rsid w:val="5EB6A133"/>
    <w:rsid w:val="6525A01E"/>
    <w:rsid w:val="6C0C3DEC"/>
    <w:rsid w:val="7630282D"/>
    <w:rsid w:val="79B588D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072A38"/>
  <w15:chartTrackingRefBased/>
  <w15:docId w15:val="{A7AC577C-C719-4E1E-97E2-AFB22A52C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List Bullet"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eastAsia="en-US"/>
    </w:rPr>
  </w:style>
  <w:style w:type="paragraph" w:styleId="Heading2">
    <w:name w:val="heading 2"/>
    <w:basedOn w:val="Normal"/>
    <w:next w:val="Normal"/>
    <w:qFormat/>
    <w:pPr>
      <w:keepNext/>
      <w:jc w:val="center"/>
      <w:outlineLvl w:val="1"/>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rFonts w:ascii="Arial" w:hAnsi="Arial"/>
      <w:sz w:val="24"/>
    </w:rPr>
  </w:style>
  <w:style w:type="character" w:styleId="Hyperlink">
    <w:name w:val="Hyperlink"/>
    <w:rPr>
      <w:color w:val="0000FF"/>
      <w:u w:val="single"/>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BalloonText">
    <w:name w:val="Balloon Text"/>
    <w:basedOn w:val="Normal"/>
    <w:semiHidden/>
    <w:rsid w:val="006D71FA"/>
    <w:rPr>
      <w:rFonts w:ascii="Tahoma" w:hAnsi="Tahoma" w:cs="Tahoma"/>
      <w:sz w:val="16"/>
      <w:szCs w:val="16"/>
    </w:rPr>
  </w:style>
  <w:style w:type="paragraph" w:styleId="Header">
    <w:name w:val="header"/>
    <w:basedOn w:val="Normal"/>
    <w:rsid w:val="003D0493"/>
    <w:pPr>
      <w:tabs>
        <w:tab w:val="center" w:pos="4320"/>
        <w:tab w:val="right" w:pos="8640"/>
      </w:tabs>
    </w:pPr>
  </w:style>
  <w:style w:type="table" w:styleId="TableGrid">
    <w:name w:val="Table Grid"/>
    <w:basedOn w:val="TableNormal"/>
    <w:rsid w:val="00E50E9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nhideWhenUsed/>
    <w:rsid w:val="00DE2D94"/>
  </w:style>
  <w:style w:type="character" w:customStyle="1" w:styleId="CommentTextChar">
    <w:name w:val="Comment Text Char"/>
    <w:link w:val="CommentText"/>
    <w:rsid w:val="00DE2D94"/>
    <w:rPr>
      <w:lang w:eastAsia="en-US"/>
    </w:rPr>
  </w:style>
  <w:style w:type="character" w:styleId="CommentReference">
    <w:name w:val="annotation reference"/>
    <w:unhideWhenUsed/>
    <w:rsid w:val="00DE2D94"/>
    <w:rPr>
      <w:sz w:val="16"/>
      <w:szCs w:val="16"/>
    </w:rPr>
  </w:style>
  <w:style w:type="paragraph" w:styleId="ListParagraph">
    <w:name w:val="List Paragraph"/>
    <w:basedOn w:val="Normal"/>
    <w:uiPriority w:val="34"/>
    <w:qFormat/>
    <w:rsid w:val="00291966"/>
    <w:pPr>
      <w:ind w:left="720"/>
      <w:contextualSpacing/>
    </w:pPr>
  </w:style>
  <w:style w:type="paragraph" w:styleId="Revision">
    <w:name w:val="Revision"/>
    <w:hidden/>
    <w:uiPriority w:val="99"/>
    <w:semiHidden/>
    <w:rsid w:val="00387C2B"/>
    <w:rPr>
      <w:lang w:val="en-US" w:eastAsia="en-US"/>
    </w:rPr>
  </w:style>
  <w:style w:type="paragraph" w:styleId="ListBullet">
    <w:name w:val="List Bullet"/>
    <w:basedOn w:val="Normal"/>
    <w:uiPriority w:val="99"/>
    <w:unhideWhenUsed/>
    <w:rsid w:val="00EF4267"/>
    <w:pPr>
      <w:numPr>
        <w:numId w:val="5"/>
      </w:numPr>
      <w:tabs>
        <w:tab w:val="clear" w:pos="360"/>
      </w:tabs>
      <w:spacing w:after="200" w:line="276" w:lineRule="auto"/>
      <w:ind w:left="0" w:firstLine="0"/>
      <w:contextualSpacing/>
    </w:pPr>
    <w:rPr>
      <w:rFonts w:ascii="Cambria" w:eastAsia="MS Mincho" w:hAnsi="Cambria"/>
      <w:sz w:val="22"/>
      <w:szCs w:val="22"/>
    </w:rPr>
  </w:style>
  <w:style w:type="paragraph" w:styleId="CommentSubject">
    <w:name w:val="annotation subject"/>
    <w:basedOn w:val="CommentText"/>
    <w:next w:val="CommentText"/>
    <w:link w:val="CommentSubjectChar"/>
    <w:rsid w:val="00015638"/>
    <w:rPr>
      <w:b/>
      <w:bCs/>
      <w:lang w:val="en-US"/>
    </w:rPr>
  </w:style>
  <w:style w:type="character" w:customStyle="1" w:styleId="CommentSubjectChar">
    <w:name w:val="Comment Subject Char"/>
    <w:link w:val="CommentSubject"/>
    <w:rsid w:val="00015638"/>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708873">
      <w:bodyDiv w:val="1"/>
      <w:marLeft w:val="0"/>
      <w:marRight w:val="0"/>
      <w:marTop w:val="0"/>
      <w:marBottom w:val="0"/>
      <w:divBdr>
        <w:top w:val="none" w:sz="0" w:space="0" w:color="auto"/>
        <w:left w:val="none" w:sz="0" w:space="0" w:color="auto"/>
        <w:bottom w:val="none" w:sz="0" w:space="0" w:color="auto"/>
        <w:right w:val="none" w:sz="0" w:space="0" w:color="auto"/>
      </w:divBdr>
    </w:div>
    <w:div w:id="134177679">
      <w:bodyDiv w:val="1"/>
      <w:marLeft w:val="0"/>
      <w:marRight w:val="0"/>
      <w:marTop w:val="0"/>
      <w:marBottom w:val="0"/>
      <w:divBdr>
        <w:top w:val="none" w:sz="0" w:space="0" w:color="auto"/>
        <w:left w:val="none" w:sz="0" w:space="0" w:color="auto"/>
        <w:bottom w:val="none" w:sz="0" w:space="0" w:color="auto"/>
        <w:right w:val="none" w:sz="0" w:space="0" w:color="auto"/>
      </w:divBdr>
    </w:div>
    <w:div w:id="197400055">
      <w:bodyDiv w:val="1"/>
      <w:marLeft w:val="0"/>
      <w:marRight w:val="0"/>
      <w:marTop w:val="0"/>
      <w:marBottom w:val="0"/>
      <w:divBdr>
        <w:top w:val="none" w:sz="0" w:space="0" w:color="auto"/>
        <w:left w:val="none" w:sz="0" w:space="0" w:color="auto"/>
        <w:bottom w:val="none" w:sz="0" w:space="0" w:color="auto"/>
        <w:right w:val="none" w:sz="0" w:space="0" w:color="auto"/>
      </w:divBdr>
    </w:div>
    <w:div w:id="317416878">
      <w:bodyDiv w:val="1"/>
      <w:marLeft w:val="0"/>
      <w:marRight w:val="0"/>
      <w:marTop w:val="0"/>
      <w:marBottom w:val="0"/>
      <w:divBdr>
        <w:top w:val="none" w:sz="0" w:space="0" w:color="auto"/>
        <w:left w:val="none" w:sz="0" w:space="0" w:color="auto"/>
        <w:bottom w:val="none" w:sz="0" w:space="0" w:color="auto"/>
        <w:right w:val="none" w:sz="0" w:space="0" w:color="auto"/>
      </w:divBdr>
    </w:div>
    <w:div w:id="346828525">
      <w:bodyDiv w:val="1"/>
      <w:marLeft w:val="0"/>
      <w:marRight w:val="0"/>
      <w:marTop w:val="0"/>
      <w:marBottom w:val="0"/>
      <w:divBdr>
        <w:top w:val="none" w:sz="0" w:space="0" w:color="auto"/>
        <w:left w:val="none" w:sz="0" w:space="0" w:color="auto"/>
        <w:bottom w:val="none" w:sz="0" w:space="0" w:color="auto"/>
        <w:right w:val="none" w:sz="0" w:space="0" w:color="auto"/>
      </w:divBdr>
    </w:div>
    <w:div w:id="359478891">
      <w:bodyDiv w:val="1"/>
      <w:marLeft w:val="0"/>
      <w:marRight w:val="0"/>
      <w:marTop w:val="0"/>
      <w:marBottom w:val="0"/>
      <w:divBdr>
        <w:top w:val="none" w:sz="0" w:space="0" w:color="auto"/>
        <w:left w:val="none" w:sz="0" w:space="0" w:color="auto"/>
        <w:bottom w:val="none" w:sz="0" w:space="0" w:color="auto"/>
        <w:right w:val="none" w:sz="0" w:space="0" w:color="auto"/>
      </w:divBdr>
    </w:div>
    <w:div w:id="367148289">
      <w:bodyDiv w:val="1"/>
      <w:marLeft w:val="0"/>
      <w:marRight w:val="0"/>
      <w:marTop w:val="0"/>
      <w:marBottom w:val="0"/>
      <w:divBdr>
        <w:top w:val="none" w:sz="0" w:space="0" w:color="auto"/>
        <w:left w:val="none" w:sz="0" w:space="0" w:color="auto"/>
        <w:bottom w:val="none" w:sz="0" w:space="0" w:color="auto"/>
        <w:right w:val="none" w:sz="0" w:space="0" w:color="auto"/>
      </w:divBdr>
    </w:div>
    <w:div w:id="477647288">
      <w:bodyDiv w:val="1"/>
      <w:marLeft w:val="0"/>
      <w:marRight w:val="0"/>
      <w:marTop w:val="0"/>
      <w:marBottom w:val="0"/>
      <w:divBdr>
        <w:top w:val="none" w:sz="0" w:space="0" w:color="auto"/>
        <w:left w:val="none" w:sz="0" w:space="0" w:color="auto"/>
        <w:bottom w:val="none" w:sz="0" w:space="0" w:color="auto"/>
        <w:right w:val="none" w:sz="0" w:space="0" w:color="auto"/>
      </w:divBdr>
    </w:div>
    <w:div w:id="481510493">
      <w:bodyDiv w:val="1"/>
      <w:marLeft w:val="0"/>
      <w:marRight w:val="0"/>
      <w:marTop w:val="0"/>
      <w:marBottom w:val="0"/>
      <w:divBdr>
        <w:top w:val="none" w:sz="0" w:space="0" w:color="auto"/>
        <w:left w:val="none" w:sz="0" w:space="0" w:color="auto"/>
        <w:bottom w:val="none" w:sz="0" w:space="0" w:color="auto"/>
        <w:right w:val="none" w:sz="0" w:space="0" w:color="auto"/>
      </w:divBdr>
    </w:div>
    <w:div w:id="490413830">
      <w:bodyDiv w:val="1"/>
      <w:marLeft w:val="0"/>
      <w:marRight w:val="0"/>
      <w:marTop w:val="0"/>
      <w:marBottom w:val="0"/>
      <w:divBdr>
        <w:top w:val="none" w:sz="0" w:space="0" w:color="auto"/>
        <w:left w:val="none" w:sz="0" w:space="0" w:color="auto"/>
        <w:bottom w:val="none" w:sz="0" w:space="0" w:color="auto"/>
        <w:right w:val="none" w:sz="0" w:space="0" w:color="auto"/>
      </w:divBdr>
    </w:div>
    <w:div w:id="504437437">
      <w:bodyDiv w:val="1"/>
      <w:marLeft w:val="0"/>
      <w:marRight w:val="0"/>
      <w:marTop w:val="0"/>
      <w:marBottom w:val="0"/>
      <w:divBdr>
        <w:top w:val="none" w:sz="0" w:space="0" w:color="auto"/>
        <w:left w:val="none" w:sz="0" w:space="0" w:color="auto"/>
        <w:bottom w:val="none" w:sz="0" w:space="0" w:color="auto"/>
        <w:right w:val="none" w:sz="0" w:space="0" w:color="auto"/>
      </w:divBdr>
    </w:div>
    <w:div w:id="808980860">
      <w:bodyDiv w:val="1"/>
      <w:marLeft w:val="0"/>
      <w:marRight w:val="0"/>
      <w:marTop w:val="0"/>
      <w:marBottom w:val="0"/>
      <w:divBdr>
        <w:top w:val="none" w:sz="0" w:space="0" w:color="auto"/>
        <w:left w:val="none" w:sz="0" w:space="0" w:color="auto"/>
        <w:bottom w:val="none" w:sz="0" w:space="0" w:color="auto"/>
        <w:right w:val="none" w:sz="0" w:space="0" w:color="auto"/>
      </w:divBdr>
    </w:div>
    <w:div w:id="915361895">
      <w:bodyDiv w:val="1"/>
      <w:marLeft w:val="0"/>
      <w:marRight w:val="0"/>
      <w:marTop w:val="0"/>
      <w:marBottom w:val="0"/>
      <w:divBdr>
        <w:top w:val="none" w:sz="0" w:space="0" w:color="auto"/>
        <w:left w:val="none" w:sz="0" w:space="0" w:color="auto"/>
        <w:bottom w:val="none" w:sz="0" w:space="0" w:color="auto"/>
        <w:right w:val="none" w:sz="0" w:space="0" w:color="auto"/>
      </w:divBdr>
    </w:div>
    <w:div w:id="940986750">
      <w:bodyDiv w:val="1"/>
      <w:marLeft w:val="0"/>
      <w:marRight w:val="0"/>
      <w:marTop w:val="0"/>
      <w:marBottom w:val="0"/>
      <w:divBdr>
        <w:top w:val="none" w:sz="0" w:space="0" w:color="auto"/>
        <w:left w:val="none" w:sz="0" w:space="0" w:color="auto"/>
        <w:bottom w:val="none" w:sz="0" w:space="0" w:color="auto"/>
        <w:right w:val="none" w:sz="0" w:space="0" w:color="auto"/>
      </w:divBdr>
    </w:div>
    <w:div w:id="974526164">
      <w:bodyDiv w:val="1"/>
      <w:marLeft w:val="0"/>
      <w:marRight w:val="0"/>
      <w:marTop w:val="0"/>
      <w:marBottom w:val="0"/>
      <w:divBdr>
        <w:top w:val="none" w:sz="0" w:space="0" w:color="auto"/>
        <w:left w:val="none" w:sz="0" w:space="0" w:color="auto"/>
        <w:bottom w:val="none" w:sz="0" w:space="0" w:color="auto"/>
        <w:right w:val="none" w:sz="0" w:space="0" w:color="auto"/>
      </w:divBdr>
    </w:div>
    <w:div w:id="983045601">
      <w:bodyDiv w:val="1"/>
      <w:marLeft w:val="0"/>
      <w:marRight w:val="0"/>
      <w:marTop w:val="0"/>
      <w:marBottom w:val="0"/>
      <w:divBdr>
        <w:top w:val="none" w:sz="0" w:space="0" w:color="auto"/>
        <w:left w:val="none" w:sz="0" w:space="0" w:color="auto"/>
        <w:bottom w:val="none" w:sz="0" w:space="0" w:color="auto"/>
        <w:right w:val="none" w:sz="0" w:space="0" w:color="auto"/>
      </w:divBdr>
    </w:div>
    <w:div w:id="1004282618">
      <w:bodyDiv w:val="1"/>
      <w:marLeft w:val="0"/>
      <w:marRight w:val="0"/>
      <w:marTop w:val="0"/>
      <w:marBottom w:val="0"/>
      <w:divBdr>
        <w:top w:val="none" w:sz="0" w:space="0" w:color="auto"/>
        <w:left w:val="none" w:sz="0" w:space="0" w:color="auto"/>
        <w:bottom w:val="none" w:sz="0" w:space="0" w:color="auto"/>
        <w:right w:val="none" w:sz="0" w:space="0" w:color="auto"/>
      </w:divBdr>
    </w:div>
    <w:div w:id="1036586385">
      <w:bodyDiv w:val="1"/>
      <w:marLeft w:val="0"/>
      <w:marRight w:val="0"/>
      <w:marTop w:val="0"/>
      <w:marBottom w:val="0"/>
      <w:divBdr>
        <w:top w:val="none" w:sz="0" w:space="0" w:color="auto"/>
        <w:left w:val="none" w:sz="0" w:space="0" w:color="auto"/>
        <w:bottom w:val="none" w:sz="0" w:space="0" w:color="auto"/>
        <w:right w:val="none" w:sz="0" w:space="0" w:color="auto"/>
      </w:divBdr>
    </w:div>
    <w:div w:id="1086346316">
      <w:bodyDiv w:val="1"/>
      <w:marLeft w:val="0"/>
      <w:marRight w:val="0"/>
      <w:marTop w:val="0"/>
      <w:marBottom w:val="0"/>
      <w:divBdr>
        <w:top w:val="none" w:sz="0" w:space="0" w:color="auto"/>
        <w:left w:val="none" w:sz="0" w:space="0" w:color="auto"/>
        <w:bottom w:val="none" w:sz="0" w:space="0" w:color="auto"/>
        <w:right w:val="none" w:sz="0" w:space="0" w:color="auto"/>
      </w:divBdr>
    </w:div>
    <w:div w:id="1100371993">
      <w:bodyDiv w:val="1"/>
      <w:marLeft w:val="0"/>
      <w:marRight w:val="0"/>
      <w:marTop w:val="0"/>
      <w:marBottom w:val="0"/>
      <w:divBdr>
        <w:top w:val="none" w:sz="0" w:space="0" w:color="auto"/>
        <w:left w:val="none" w:sz="0" w:space="0" w:color="auto"/>
        <w:bottom w:val="none" w:sz="0" w:space="0" w:color="auto"/>
        <w:right w:val="none" w:sz="0" w:space="0" w:color="auto"/>
      </w:divBdr>
    </w:div>
    <w:div w:id="1196847242">
      <w:bodyDiv w:val="1"/>
      <w:marLeft w:val="0"/>
      <w:marRight w:val="0"/>
      <w:marTop w:val="0"/>
      <w:marBottom w:val="0"/>
      <w:divBdr>
        <w:top w:val="none" w:sz="0" w:space="0" w:color="auto"/>
        <w:left w:val="none" w:sz="0" w:space="0" w:color="auto"/>
        <w:bottom w:val="none" w:sz="0" w:space="0" w:color="auto"/>
        <w:right w:val="none" w:sz="0" w:space="0" w:color="auto"/>
      </w:divBdr>
    </w:div>
    <w:div w:id="1299453262">
      <w:bodyDiv w:val="1"/>
      <w:marLeft w:val="0"/>
      <w:marRight w:val="0"/>
      <w:marTop w:val="0"/>
      <w:marBottom w:val="0"/>
      <w:divBdr>
        <w:top w:val="none" w:sz="0" w:space="0" w:color="auto"/>
        <w:left w:val="none" w:sz="0" w:space="0" w:color="auto"/>
        <w:bottom w:val="none" w:sz="0" w:space="0" w:color="auto"/>
        <w:right w:val="none" w:sz="0" w:space="0" w:color="auto"/>
      </w:divBdr>
    </w:div>
    <w:div w:id="1318923040">
      <w:bodyDiv w:val="1"/>
      <w:marLeft w:val="0"/>
      <w:marRight w:val="0"/>
      <w:marTop w:val="0"/>
      <w:marBottom w:val="0"/>
      <w:divBdr>
        <w:top w:val="none" w:sz="0" w:space="0" w:color="auto"/>
        <w:left w:val="none" w:sz="0" w:space="0" w:color="auto"/>
        <w:bottom w:val="none" w:sz="0" w:space="0" w:color="auto"/>
        <w:right w:val="none" w:sz="0" w:space="0" w:color="auto"/>
      </w:divBdr>
    </w:div>
    <w:div w:id="1365207995">
      <w:bodyDiv w:val="1"/>
      <w:marLeft w:val="0"/>
      <w:marRight w:val="0"/>
      <w:marTop w:val="0"/>
      <w:marBottom w:val="0"/>
      <w:divBdr>
        <w:top w:val="none" w:sz="0" w:space="0" w:color="auto"/>
        <w:left w:val="none" w:sz="0" w:space="0" w:color="auto"/>
        <w:bottom w:val="none" w:sz="0" w:space="0" w:color="auto"/>
        <w:right w:val="none" w:sz="0" w:space="0" w:color="auto"/>
      </w:divBdr>
    </w:div>
    <w:div w:id="1401515803">
      <w:bodyDiv w:val="1"/>
      <w:marLeft w:val="0"/>
      <w:marRight w:val="0"/>
      <w:marTop w:val="0"/>
      <w:marBottom w:val="0"/>
      <w:divBdr>
        <w:top w:val="none" w:sz="0" w:space="0" w:color="auto"/>
        <w:left w:val="none" w:sz="0" w:space="0" w:color="auto"/>
        <w:bottom w:val="none" w:sz="0" w:space="0" w:color="auto"/>
        <w:right w:val="none" w:sz="0" w:space="0" w:color="auto"/>
      </w:divBdr>
    </w:div>
    <w:div w:id="1491870487">
      <w:bodyDiv w:val="1"/>
      <w:marLeft w:val="0"/>
      <w:marRight w:val="0"/>
      <w:marTop w:val="0"/>
      <w:marBottom w:val="0"/>
      <w:divBdr>
        <w:top w:val="none" w:sz="0" w:space="0" w:color="auto"/>
        <w:left w:val="none" w:sz="0" w:space="0" w:color="auto"/>
        <w:bottom w:val="none" w:sz="0" w:space="0" w:color="auto"/>
        <w:right w:val="none" w:sz="0" w:space="0" w:color="auto"/>
      </w:divBdr>
    </w:div>
    <w:div w:id="1565556005">
      <w:bodyDiv w:val="1"/>
      <w:marLeft w:val="0"/>
      <w:marRight w:val="0"/>
      <w:marTop w:val="0"/>
      <w:marBottom w:val="0"/>
      <w:divBdr>
        <w:top w:val="none" w:sz="0" w:space="0" w:color="auto"/>
        <w:left w:val="none" w:sz="0" w:space="0" w:color="auto"/>
        <w:bottom w:val="none" w:sz="0" w:space="0" w:color="auto"/>
        <w:right w:val="none" w:sz="0" w:space="0" w:color="auto"/>
      </w:divBdr>
    </w:div>
    <w:div w:id="1651520453">
      <w:bodyDiv w:val="1"/>
      <w:marLeft w:val="0"/>
      <w:marRight w:val="0"/>
      <w:marTop w:val="0"/>
      <w:marBottom w:val="0"/>
      <w:divBdr>
        <w:top w:val="none" w:sz="0" w:space="0" w:color="auto"/>
        <w:left w:val="none" w:sz="0" w:space="0" w:color="auto"/>
        <w:bottom w:val="none" w:sz="0" w:space="0" w:color="auto"/>
        <w:right w:val="none" w:sz="0" w:space="0" w:color="auto"/>
      </w:divBdr>
    </w:div>
    <w:div w:id="1686832658">
      <w:bodyDiv w:val="1"/>
      <w:marLeft w:val="0"/>
      <w:marRight w:val="0"/>
      <w:marTop w:val="0"/>
      <w:marBottom w:val="0"/>
      <w:divBdr>
        <w:top w:val="none" w:sz="0" w:space="0" w:color="auto"/>
        <w:left w:val="none" w:sz="0" w:space="0" w:color="auto"/>
        <w:bottom w:val="none" w:sz="0" w:space="0" w:color="auto"/>
        <w:right w:val="none" w:sz="0" w:space="0" w:color="auto"/>
      </w:divBdr>
    </w:div>
    <w:div w:id="1747914888">
      <w:bodyDiv w:val="1"/>
      <w:marLeft w:val="0"/>
      <w:marRight w:val="0"/>
      <w:marTop w:val="0"/>
      <w:marBottom w:val="0"/>
      <w:divBdr>
        <w:top w:val="none" w:sz="0" w:space="0" w:color="auto"/>
        <w:left w:val="none" w:sz="0" w:space="0" w:color="auto"/>
        <w:bottom w:val="none" w:sz="0" w:space="0" w:color="auto"/>
        <w:right w:val="none" w:sz="0" w:space="0" w:color="auto"/>
      </w:divBdr>
    </w:div>
    <w:div w:id="1965883701">
      <w:bodyDiv w:val="1"/>
      <w:marLeft w:val="0"/>
      <w:marRight w:val="0"/>
      <w:marTop w:val="0"/>
      <w:marBottom w:val="0"/>
      <w:divBdr>
        <w:top w:val="none" w:sz="0" w:space="0" w:color="auto"/>
        <w:left w:val="none" w:sz="0" w:space="0" w:color="auto"/>
        <w:bottom w:val="none" w:sz="0" w:space="0" w:color="auto"/>
        <w:right w:val="none" w:sz="0" w:space="0" w:color="auto"/>
      </w:divBdr>
    </w:div>
    <w:div w:id="1985044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3437f9bc-9c70-4a2a-ade7-6da71495e0b5">
      <Terms xmlns="http://schemas.microsoft.com/office/infopath/2007/PartnerControls"/>
    </lcf76f155ced4ddcb4097134ff3c332f>
    <TaxCatchAll xmlns="f1e77fb6-3459-406e-b995-b87d96510741" xsi:nil="true"/>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D8041F102B680409AE0F73D4D74C9BF" ma:contentTypeVersion="18" ma:contentTypeDescription="Create a new document." ma:contentTypeScope="" ma:versionID="c3e948f17d12db74317900bed7fe09bf">
  <xsd:schema xmlns:xsd="http://www.w3.org/2001/XMLSchema" xmlns:xs="http://www.w3.org/2001/XMLSchema" xmlns:p="http://schemas.microsoft.com/office/2006/metadata/properties" xmlns:ns1="http://schemas.microsoft.com/sharepoint/v3" xmlns:ns2="3437f9bc-9c70-4a2a-ade7-6da71495e0b5" xmlns:ns3="f1e77fb6-3459-406e-b995-b87d96510741" xmlns:ns4="2cefbcc5-0382-4a90-8fdd-32442ed50b5c" targetNamespace="http://schemas.microsoft.com/office/2006/metadata/properties" ma:root="true" ma:fieldsID="947cb73f2d7eb84cf2a04d404676363e" ns1:_="" ns2:_="" ns3:_="" ns4:_="">
    <xsd:import namespace="http://schemas.microsoft.com/sharepoint/v3"/>
    <xsd:import namespace="3437f9bc-9c70-4a2a-ade7-6da71495e0b5"/>
    <xsd:import namespace="f1e77fb6-3459-406e-b995-b87d96510741"/>
    <xsd:import namespace="2cefbcc5-0382-4a90-8fdd-32442ed50b5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2:MediaServiceLocation" minOccurs="0"/>
                <xsd:element ref="ns2:lcf76f155ced4ddcb4097134ff3c332f" minOccurs="0"/>
                <xsd:element ref="ns3:TaxCatchAll" minOccurs="0"/>
                <xsd:element ref="ns2:MediaServiceOCR" minOccurs="0"/>
                <xsd:element ref="ns4:SharedWithUsers" minOccurs="0"/>
                <xsd:element ref="ns4: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37f9bc-9c70-4a2a-ade7-6da71495e0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8215930c-b558-4fc0-a709-6d064b27eec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1e77fb6-3459-406e-b995-b87d96510741"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4a606ab5-11ac-464b-a657-7a42121ab3df}" ma:internalName="TaxCatchAll" ma:showField="CatchAllData" ma:web="2cefbcc5-0382-4a90-8fdd-32442ed50b5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cefbcc5-0382-4a90-8fdd-32442ed50b5c"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3D0D99B-39A4-4999-9BEA-8CD882ED1A59}">
  <ds:schemaRefs>
    <ds:schemaRef ds:uri="http://schemas.microsoft.com/office/2006/metadata/properties"/>
    <ds:schemaRef ds:uri="http://schemas.microsoft.com/office/infopath/2007/PartnerControls"/>
    <ds:schemaRef ds:uri="http://schemas.microsoft.com/sharepoint/v3"/>
    <ds:schemaRef ds:uri="3437f9bc-9c70-4a2a-ade7-6da71495e0b5"/>
    <ds:schemaRef ds:uri="f1e77fb6-3459-406e-b995-b87d96510741"/>
  </ds:schemaRefs>
</ds:datastoreItem>
</file>

<file path=customXml/itemProps2.xml><?xml version="1.0" encoding="utf-8"?>
<ds:datastoreItem xmlns:ds="http://schemas.openxmlformats.org/officeDocument/2006/customXml" ds:itemID="{83E6BDDD-025E-4771-AB89-2AE6B8A0F6C9}">
  <ds:schemaRefs>
    <ds:schemaRef ds:uri="http://schemas.microsoft.com/office/2006/metadata/longProperties"/>
  </ds:schemaRefs>
</ds:datastoreItem>
</file>

<file path=customXml/itemProps3.xml><?xml version="1.0" encoding="utf-8"?>
<ds:datastoreItem xmlns:ds="http://schemas.openxmlformats.org/officeDocument/2006/customXml" ds:itemID="{6435C426-EBDA-45BF-83B5-261527E9BC81}">
  <ds:schemaRefs>
    <ds:schemaRef ds:uri="http://schemas.microsoft.com/sharepoint/v3/contenttype/forms"/>
  </ds:schemaRefs>
</ds:datastoreItem>
</file>

<file path=customXml/itemProps4.xml><?xml version="1.0" encoding="utf-8"?>
<ds:datastoreItem xmlns:ds="http://schemas.openxmlformats.org/officeDocument/2006/customXml" ds:itemID="{8F665E47-5A35-47F4-8B4C-EC6F47468A57}"/>
</file>

<file path=docProps/app.xml><?xml version="1.0" encoding="utf-8"?>
<Properties xmlns="http://schemas.openxmlformats.org/officeDocument/2006/extended-properties" xmlns:vt="http://schemas.openxmlformats.org/officeDocument/2006/docPropsVTypes">
  <Template>Normal</Template>
  <TotalTime>0</TotalTime>
  <Pages>6</Pages>
  <Words>1502</Words>
  <Characters>9764</Characters>
  <Application>Microsoft Office Word</Application>
  <DocSecurity>0</DocSecurity>
  <Lines>258</Lines>
  <Paragraphs>110</Paragraphs>
  <ScaleCrop>false</ScaleCrop>
  <Company>MAF UK</Company>
  <LinksUpToDate>false</LinksUpToDate>
  <CharactersWithSpaces>11241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MAF</dc:creator>
  <cp:keywords/>
  <dc:description/>
  <cp:lastModifiedBy>Roger Edwards</cp:lastModifiedBy>
  <cp:revision>4</cp:revision>
  <cp:lastPrinted>2013-06-19T22:05:00Z</cp:lastPrinted>
  <dcterms:created xsi:type="dcterms:W3CDTF">2025-11-14T10:32:00Z</dcterms:created>
  <dcterms:modified xsi:type="dcterms:W3CDTF">2025-11-20T10:22:00Z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Helen Dunsmore</vt:lpwstr>
  </property>
  <property fmtid="{D5CDD505-2E9C-101B-9397-08002B2CF9AE}" pid="3" name="Order">
    <vt:lpwstr>1822400.00000000</vt:lpwstr>
  </property>
  <property fmtid="{D5CDD505-2E9C-101B-9397-08002B2CF9AE}" pid="4" name="display_urn:schemas-microsoft-com:office:office#Author">
    <vt:lpwstr>Helen Dunsmore</vt:lpwstr>
  </property>
  <property fmtid="{D5CDD505-2E9C-101B-9397-08002B2CF9AE}" pid="5" name="_ip_UnifiedCompliancePolicyUIAction">
    <vt:lpwstr/>
  </property>
  <property fmtid="{D5CDD505-2E9C-101B-9397-08002B2CF9AE}" pid="6" name="_ip_UnifiedCompliancePolicyProperties">
    <vt:lpwstr/>
  </property>
  <property fmtid="{D5CDD505-2E9C-101B-9397-08002B2CF9AE}" pid="7" name="TaxCatchAll">
    <vt:lpwstr/>
  </property>
  <property fmtid="{D5CDD505-2E9C-101B-9397-08002B2CF9AE}" pid="8" name="lcf76f155ced4ddcb4097134ff3c332f">
    <vt:lpwstr/>
  </property>
  <property fmtid="{D5CDD505-2E9C-101B-9397-08002B2CF9AE}" pid="9" name="MediaServiceImageTags">
    <vt:lpwstr/>
  </property>
  <property fmtid="{D5CDD505-2E9C-101B-9397-08002B2CF9AE}" pid="10" name="ContentTypeId">
    <vt:lpwstr>0x0101004D8041F102B680409AE0F73D4D74C9BF</vt:lpwstr>
  </property>
</Properties>
</file>